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3A4AA" w14:textId="77777777" w:rsidR="001558F6" w:rsidRPr="00A322F3" w:rsidRDefault="001558F6" w:rsidP="001558F6">
      <w:pPr>
        <w:tabs>
          <w:tab w:val="left" w:pos="709"/>
          <w:tab w:val="left" w:pos="880"/>
        </w:tabs>
        <w:spacing w:after="0" w:line="240" w:lineRule="auto"/>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E57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22F3">
        <w:rPr>
          <w:rFonts w:ascii="Times New Roman" w:hAnsi="Times New Roman" w:cs="Times New Roman"/>
          <w:sz w:val="28"/>
          <w:szCs w:val="28"/>
        </w:rPr>
        <w:t>Приложение</w:t>
      </w:r>
    </w:p>
    <w:p w14:paraId="3B20C9C7" w14:textId="77777777" w:rsidR="001558F6" w:rsidRPr="00A322F3" w:rsidRDefault="001558F6" w:rsidP="001558F6">
      <w:pPr>
        <w:tabs>
          <w:tab w:val="left" w:pos="709"/>
          <w:tab w:val="left" w:pos="880"/>
        </w:tabs>
        <w:spacing w:after="0" w:line="240" w:lineRule="auto"/>
        <w:ind w:left="4961" w:firstLine="868"/>
        <w:jc w:val="both"/>
        <w:rPr>
          <w:rFonts w:ascii="Times New Roman" w:hAnsi="Times New Roman" w:cs="Times New Roman"/>
          <w:sz w:val="28"/>
          <w:szCs w:val="28"/>
        </w:rPr>
      </w:pPr>
    </w:p>
    <w:p w14:paraId="73E9A939" w14:textId="77777777" w:rsidR="001558F6" w:rsidRPr="00A322F3" w:rsidRDefault="001558F6" w:rsidP="001558F6">
      <w:pPr>
        <w:tabs>
          <w:tab w:val="left" w:pos="709"/>
          <w:tab w:val="left" w:pos="880"/>
        </w:tabs>
        <w:spacing w:after="0" w:line="240" w:lineRule="auto"/>
        <w:jc w:val="both"/>
      </w:pP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t xml:space="preserve">       </w:t>
      </w:r>
      <w:r w:rsidR="000E572C" w:rsidRPr="00A322F3">
        <w:rPr>
          <w:rFonts w:ascii="Times New Roman" w:hAnsi="Times New Roman" w:cs="Times New Roman"/>
          <w:sz w:val="28"/>
          <w:szCs w:val="28"/>
        </w:rPr>
        <w:t xml:space="preserve"> </w:t>
      </w:r>
      <w:r w:rsidRPr="00A322F3">
        <w:rPr>
          <w:rFonts w:ascii="Times New Roman" w:hAnsi="Times New Roman" w:cs="Times New Roman"/>
          <w:sz w:val="28"/>
          <w:szCs w:val="28"/>
        </w:rPr>
        <w:t>УТВЕРЖДЕНЫ</w:t>
      </w:r>
    </w:p>
    <w:p w14:paraId="660DDDB3" w14:textId="77777777" w:rsidR="001558F6" w:rsidRPr="00A322F3" w:rsidRDefault="001558F6" w:rsidP="000E572C">
      <w:pPr>
        <w:tabs>
          <w:tab w:val="left" w:pos="770"/>
          <w:tab w:val="left" w:pos="880"/>
          <w:tab w:val="left" w:pos="5529"/>
        </w:tabs>
        <w:spacing w:after="0" w:line="240" w:lineRule="auto"/>
        <w:ind w:left="4961" w:firstLine="868"/>
        <w:jc w:val="both"/>
        <w:rPr>
          <w:rFonts w:ascii="Times New Roman" w:hAnsi="Times New Roman" w:cs="Times New Roman"/>
          <w:sz w:val="28"/>
          <w:szCs w:val="28"/>
        </w:rPr>
      </w:pPr>
    </w:p>
    <w:p w14:paraId="3CFF0EBE" w14:textId="77777777" w:rsidR="001558F6" w:rsidRPr="00A322F3" w:rsidRDefault="001558F6" w:rsidP="001558F6">
      <w:pPr>
        <w:tabs>
          <w:tab w:val="left" w:pos="770"/>
          <w:tab w:val="left" w:pos="880"/>
        </w:tabs>
        <w:spacing w:after="0" w:line="240" w:lineRule="auto"/>
        <w:ind w:left="4961"/>
        <w:jc w:val="both"/>
      </w:pPr>
      <w:r w:rsidRPr="00A322F3">
        <w:rPr>
          <w:rFonts w:ascii="Times New Roman" w:hAnsi="Times New Roman" w:cs="Times New Roman"/>
          <w:sz w:val="28"/>
          <w:szCs w:val="28"/>
        </w:rPr>
        <w:t xml:space="preserve">        постановлением Правительства </w:t>
      </w:r>
    </w:p>
    <w:p w14:paraId="1FE56C63" w14:textId="77777777" w:rsidR="001558F6" w:rsidRPr="00A322F3" w:rsidRDefault="001558F6" w:rsidP="001558F6">
      <w:pPr>
        <w:tabs>
          <w:tab w:val="left" w:pos="770"/>
          <w:tab w:val="left" w:pos="880"/>
        </w:tabs>
        <w:spacing w:after="0" w:line="240" w:lineRule="auto"/>
        <w:jc w:val="both"/>
      </w:pP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r>
      <w:r w:rsidRPr="00A322F3">
        <w:rPr>
          <w:rFonts w:ascii="Times New Roman" w:hAnsi="Times New Roman" w:cs="Times New Roman"/>
          <w:sz w:val="28"/>
          <w:szCs w:val="28"/>
        </w:rPr>
        <w:tab/>
        <w:t xml:space="preserve">       </w:t>
      </w:r>
      <w:r w:rsidR="000E572C" w:rsidRPr="00A322F3">
        <w:rPr>
          <w:rFonts w:ascii="Times New Roman" w:hAnsi="Times New Roman" w:cs="Times New Roman"/>
          <w:sz w:val="28"/>
          <w:szCs w:val="28"/>
        </w:rPr>
        <w:t xml:space="preserve"> </w:t>
      </w:r>
      <w:r w:rsidRPr="00A322F3">
        <w:rPr>
          <w:rFonts w:ascii="Times New Roman" w:hAnsi="Times New Roman" w:cs="Times New Roman"/>
          <w:sz w:val="28"/>
          <w:szCs w:val="28"/>
        </w:rPr>
        <w:t>Кировской области</w:t>
      </w:r>
    </w:p>
    <w:p w14:paraId="3F7BD1E1" w14:textId="4F498A9E" w:rsidR="001558F6" w:rsidRPr="00A322F3" w:rsidRDefault="001558F6" w:rsidP="000E572C">
      <w:pPr>
        <w:tabs>
          <w:tab w:val="left" w:pos="880"/>
          <w:tab w:val="left" w:pos="4962"/>
          <w:tab w:val="left" w:pos="5460"/>
        </w:tabs>
        <w:spacing w:after="720" w:line="240" w:lineRule="auto"/>
        <w:jc w:val="both"/>
      </w:pPr>
      <w:r w:rsidRPr="00A322F3">
        <w:rPr>
          <w:rFonts w:ascii="Times New Roman" w:hAnsi="Times New Roman" w:cs="Times New Roman"/>
          <w:sz w:val="28"/>
          <w:szCs w:val="28"/>
        </w:rPr>
        <w:tab/>
      </w:r>
      <w:r w:rsidRPr="00A322F3">
        <w:rPr>
          <w:rFonts w:ascii="Times New Roman" w:hAnsi="Times New Roman" w:cs="Times New Roman"/>
          <w:sz w:val="28"/>
          <w:szCs w:val="28"/>
        </w:rPr>
        <w:tab/>
        <w:t xml:space="preserve">        от </w:t>
      </w:r>
      <w:r w:rsidR="0081682E">
        <w:rPr>
          <w:rFonts w:ascii="Times New Roman" w:hAnsi="Times New Roman" w:cs="Times New Roman"/>
          <w:sz w:val="28"/>
          <w:szCs w:val="28"/>
        </w:rPr>
        <w:t xml:space="preserve">30.10.2024    </w:t>
      </w:r>
      <w:r w:rsidRPr="00A322F3">
        <w:rPr>
          <w:rFonts w:ascii="Times New Roman" w:hAnsi="Times New Roman" w:cs="Times New Roman"/>
          <w:sz w:val="28"/>
          <w:szCs w:val="28"/>
        </w:rPr>
        <w:t>№</w:t>
      </w:r>
      <w:r w:rsidR="0081682E">
        <w:rPr>
          <w:rFonts w:ascii="Times New Roman" w:hAnsi="Times New Roman" w:cs="Times New Roman"/>
          <w:sz w:val="28"/>
          <w:szCs w:val="28"/>
        </w:rPr>
        <w:t xml:space="preserve"> 472-П</w:t>
      </w:r>
      <w:r w:rsidRPr="00A322F3">
        <w:rPr>
          <w:rFonts w:ascii="Times New Roman" w:hAnsi="Times New Roman" w:cs="Times New Roman"/>
          <w:sz w:val="28"/>
          <w:szCs w:val="28"/>
        </w:rPr>
        <w:t xml:space="preserve">      </w:t>
      </w:r>
    </w:p>
    <w:p w14:paraId="0C2F7C42" w14:textId="77777777" w:rsidR="001558F6" w:rsidRPr="00A322F3" w:rsidRDefault="001558F6" w:rsidP="001558F6">
      <w:pPr>
        <w:tabs>
          <w:tab w:val="left" w:pos="770"/>
          <w:tab w:val="left" w:pos="880"/>
        </w:tabs>
        <w:spacing w:after="0" w:line="240" w:lineRule="auto"/>
        <w:jc w:val="center"/>
      </w:pPr>
      <w:r w:rsidRPr="00A322F3">
        <w:rPr>
          <w:rFonts w:ascii="Times New Roman" w:hAnsi="Times New Roman" w:cs="Times New Roman"/>
          <w:b/>
          <w:sz w:val="28"/>
          <w:szCs w:val="28"/>
        </w:rPr>
        <w:t>ИЗМЕНЕНИ</w:t>
      </w:r>
      <w:r w:rsidR="00CA63A0" w:rsidRPr="00A322F3">
        <w:rPr>
          <w:rFonts w:ascii="Times New Roman" w:hAnsi="Times New Roman" w:cs="Times New Roman"/>
          <w:b/>
          <w:sz w:val="28"/>
          <w:szCs w:val="28"/>
        </w:rPr>
        <w:t>Я</w:t>
      </w:r>
    </w:p>
    <w:p w14:paraId="14BEA973" w14:textId="77777777" w:rsidR="001558F6" w:rsidRPr="00A322F3" w:rsidRDefault="001558F6" w:rsidP="001558F6">
      <w:pPr>
        <w:tabs>
          <w:tab w:val="left" w:pos="770"/>
          <w:tab w:val="left" w:pos="880"/>
        </w:tabs>
        <w:spacing w:after="0" w:line="240" w:lineRule="auto"/>
        <w:jc w:val="center"/>
      </w:pPr>
      <w:r w:rsidRPr="00A322F3">
        <w:rPr>
          <w:rFonts w:ascii="Times New Roman" w:hAnsi="Times New Roman" w:cs="Times New Roman"/>
          <w:b/>
          <w:sz w:val="28"/>
          <w:szCs w:val="28"/>
        </w:rPr>
        <w:t>в государственной программе Кировской области</w:t>
      </w:r>
    </w:p>
    <w:p w14:paraId="71776077" w14:textId="77777777" w:rsidR="001558F6" w:rsidRPr="00A322F3" w:rsidRDefault="001558F6" w:rsidP="001558F6">
      <w:pPr>
        <w:tabs>
          <w:tab w:val="left" w:pos="770"/>
          <w:tab w:val="left" w:pos="880"/>
        </w:tabs>
        <w:spacing w:after="0" w:line="240" w:lineRule="auto"/>
        <w:jc w:val="center"/>
        <w:rPr>
          <w:rFonts w:ascii="Times New Roman" w:hAnsi="Times New Roman" w:cs="Times New Roman"/>
        </w:rPr>
      </w:pPr>
      <w:r w:rsidRPr="00A322F3">
        <w:rPr>
          <w:rFonts w:ascii="Times New Roman" w:hAnsi="Times New Roman" w:cs="Times New Roman"/>
          <w:b/>
          <w:sz w:val="28"/>
          <w:szCs w:val="28"/>
        </w:rPr>
        <w:t xml:space="preserve">«Охрана окружающей среды, воспроизводство </w:t>
      </w:r>
    </w:p>
    <w:p w14:paraId="0BBC9E35" w14:textId="77777777" w:rsidR="001558F6" w:rsidRPr="00A322F3" w:rsidRDefault="001558F6" w:rsidP="001558F6">
      <w:pPr>
        <w:tabs>
          <w:tab w:val="left" w:pos="770"/>
          <w:tab w:val="left" w:pos="880"/>
        </w:tabs>
        <w:spacing w:after="480" w:line="240" w:lineRule="auto"/>
        <w:jc w:val="center"/>
        <w:rPr>
          <w:rFonts w:ascii="Times New Roman" w:hAnsi="Times New Roman" w:cs="Times New Roman"/>
        </w:rPr>
      </w:pPr>
      <w:r w:rsidRPr="00A322F3">
        <w:rPr>
          <w:rFonts w:ascii="Times New Roman" w:hAnsi="Times New Roman" w:cs="Times New Roman"/>
          <w:b/>
          <w:sz w:val="28"/>
          <w:szCs w:val="28"/>
        </w:rPr>
        <w:t>и использование природных ресурсов»</w:t>
      </w:r>
    </w:p>
    <w:p w14:paraId="22D66BC3" w14:textId="6923D15F" w:rsidR="00A76B09" w:rsidRPr="00840E17" w:rsidRDefault="00A76B09" w:rsidP="00F20933">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 xml:space="preserve">В </w:t>
      </w:r>
      <w:r w:rsidR="002B7EB3" w:rsidRPr="00840E17">
        <w:rPr>
          <w:rFonts w:ascii="Times New Roman" w:hAnsi="Times New Roman" w:cs="Times New Roman"/>
          <w:sz w:val="28"/>
          <w:szCs w:val="28"/>
        </w:rPr>
        <w:t>стратегических приоритетах и целях государственной политики в сфере реализации государственной программы Кировской области «Охрана окружающей среды, воспроизводство и использование природных ресурсов»</w:t>
      </w:r>
      <w:r w:rsidRPr="00840E17">
        <w:rPr>
          <w:rFonts w:ascii="Times New Roman" w:hAnsi="Times New Roman" w:cs="Times New Roman"/>
          <w:sz w:val="28"/>
          <w:szCs w:val="28"/>
        </w:rPr>
        <w:t>:</w:t>
      </w:r>
    </w:p>
    <w:p w14:paraId="67BDF890" w14:textId="290C147F" w:rsidR="002B7EB3" w:rsidRPr="00840E17" w:rsidRDefault="00840E17" w:rsidP="00812E98">
      <w:pPr>
        <w:pStyle w:val="a3"/>
        <w:numPr>
          <w:ilvl w:val="1"/>
          <w:numId w:val="4"/>
        </w:numPr>
        <w:tabs>
          <w:tab w:val="left" w:pos="1276"/>
        </w:tabs>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 xml:space="preserve"> </w:t>
      </w:r>
      <w:r w:rsidR="002B7EB3" w:rsidRPr="00840E17">
        <w:rPr>
          <w:rFonts w:ascii="Times New Roman" w:hAnsi="Times New Roman" w:cs="Times New Roman"/>
          <w:sz w:val="28"/>
          <w:szCs w:val="28"/>
        </w:rPr>
        <w:t>В разделе 2 «Описание приоритетов и целей государственной политики в сфере реализации Государственной программы»:</w:t>
      </w:r>
    </w:p>
    <w:p w14:paraId="016A223C" w14:textId="7DF4AE43" w:rsidR="00A76B09" w:rsidRPr="00840E17" w:rsidRDefault="00A76B09" w:rsidP="00F20933">
      <w:pPr>
        <w:pStyle w:val="a3"/>
        <w:numPr>
          <w:ilvl w:val="2"/>
          <w:numId w:val="4"/>
        </w:numPr>
        <w:tabs>
          <w:tab w:val="left" w:pos="1560"/>
          <w:tab w:val="left" w:pos="1843"/>
        </w:tabs>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 xml:space="preserve">Абзац пятый </w:t>
      </w:r>
      <w:r w:rsidR="003D1131" w:rsidRPr="00840E17">
        <w:rPr>
          <w:rFonts w:ascii="Times New Roman" w:hAnsi="Times New Roman" w:cs="Times New Roman"/>
          <w:sz w:val="28"/>
          <w:szCs w:val="28"/>
        </w:rPr>
        <w:t>изложить в следующей редакции</w:t>
      </w:r>
      <w:r w:rsidRPr="00840E17">
        <w:rPr>
          <w:rFonts w:ascii="Times New Roman" w:hAnsi="Times New Roman" w:cs="Times New Roman"/>
          <w:sz w:val="28"/>
          <w:szCs w:val="28"/>
        </w:rPr>
        <w:t xml:space="preserve">: </w:t>
      </w:r>
    </w:p>
    <w:p w14:paraId="09C22FF7" w14:textId="5759DC6D" w:rsidR="00A76B09" w:rsidRPr="00840E17" w:rsidRDefault="00A76B09" w:rsidP="00F20933">
      <w:pPr>
        <w:spacing w:after="0" w:line="360" w:lineRule="auto"/>
        <w:ind w:firstLine="709"/>
        <w:jc w:val="both"/>
        <w:rPr>
          <w:rFonts w:ascii="Times New Roman" w:hAnsi="Times New Roman" w:cs="Times New Roman"/>
          <w:sz w:val="28"/>
          <w:szCs w:val="28"/>
        </w:rPr>
      </w:pPr>
      <w:r w:rsidRPr="00840E17">
        <w:rPr>
          <w:rFonts w:ascii="Times New Roman" w:hAnsi="Times New Roman" w:cs="Times New Roman"/>
          <w:sz w:val="28"/>
          <w:szCs w:val="28"/>
        </w:rPr>
        <w:t xml:space="preserve">«Указ Президента Российской Федерации от 07.05.2024 </w:t>
      </w:r>
      <w:r w:rsidR="001571BD" w:rsidRPr="00840E17">
        <w:rPr>
          <w:rFonts w:ascii="Times New Roman" w:hAnsi="Times New Roman" w:cs="Times New Roman"/>
          <w:sz w:val="28"/>
          <w:szCs w:val="28"/>
        </w:rPr>
        <w:t>№</w:t>
      </w:r>
      <w:r w:rsidRPr="00840E17">
        <w:rPr>
          <w:rFonts w:ascii="Times New Roman" w:hAnsi="Times New Roman" w:cs="Times New Roman"/>
          <w:sz w:val="28"/>
          <w:szCs w:val="28"/>
        </w:rPr>
        <w:t xml:space="preserve"> 309</w:t>
      </w:r>
      <w:r w:rsidR="001571BD" w:rsidRPr="00840E17">
        <w:rPr>
          <w:rFonts w:ascii="Times New Roman" w:hAnsi="Times New Roman" w:cs="Times New Roman"/>
          <w:sz w:val="28"/>
          <w:szCs w:val="28"/>
        </w:rPr>
        <w:t xml:space="preserve"> «</w:t>
      </w:r>
      <w:r w:rsidRPr="00840E17">
        <w:rPr>
          <w:rFonts w:ascii="Times New Roman" w:hAnsi="Times New Roman" w:cs="Times New Roman"/>
          <w:sz w:val="28"/>
          <w:szCs w:val="28"/>
        </w:rPr>
        <w:t>О</w:t>
      </w:r>
      <w:r w:rsidR="001571BD" w:rsidRPr="00840E17">
        <w:rPr>
          <w:rFonts w:ascii="Times New Roman" w:hAnsi="Times New Roman" w:cs="Times New Roman"/>
          <w:sz w:val="28"/>
          <w:szCs w:val="28"/>
        </w:rPr>
        <w:t> </w:t>
      </w:r>
      <w:r w:rsidRPr="00840E17">
        <w:rPr>
          <w:rFonts w:ascii="Times New Roman" w:hAnsi="Times New Roman" w:cs="Times New Roman"/>
          <w:sz w:val="28"/>
          <w:szCs w:val="28"/>
        </w:rPr>
        <w:t>национальных целях развития Российской Федерации на период до</w:t>
      </w:r>
      <w:r w:rsidR="001571BD" w:rsidRPr="00840E17">
        <w:rPr>
          <w:rFonts w:ascii="Times New Roman" w:hAnsi="Times New Roman" w:cs="Times New Roman"/>
          <w:sz w:val="28"/>
          <w:szCs w:val="28"/>
        </w:rPr>
        <w:t> </w:t>
      </w:r>
      <w:r w:rsidRPr="00840E17">
        <w:rPr>
          <w:rFonts w:ascii="Times New Roman" w:hAnsi="Times New Roman" w:cs="Times New Roman"/>
          <w:sz w:val="28"/>
          <w:szCs w:val="28"/>
        </w:rPr>
        <w:t>2030 года и на перспективу до 2036 года</w:t>
      </w:r>
      <w:r w:rsidR="001571BD" w:rsidRPr="00840E17">
        <w:rPr>
          <w:rFonts w:ascii="Times New Roman" w:hAnsi="Times New Roman" w:cs="Times New Roman"/>
          <w:sz w:val="28"/>
          <w:szCs w:val="28"/>
        </w:rPr>
        <w:t>».</w:t>
      </w:r>
    </w:p>
    <w:p w14:paraId="1B17EF0E" w14:textId="689C357B" w:rsidR="00B738E6" w:rsidRPr="00840E17" w:rsidRDefault="003D1131" w:rsidP="00F20933">
      <w:pPr>
        <w:pStyle w:val="a3"/>
        <w:numPr>
          <w:ilvl w:val="2"/>
          <w:numId w:val="4"/>
        </w:numPr>
        <w:tabs>
          <w:tab w:val="left" w:pos="1560"/>
        </w:tabs>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Абзац</w:t>
      </w:r>
      <w:r w:rsidR="004E65A1" w:rsidRPr="00840E17">
        <w:rPr>
          <w:rFonts w:ascii="Times New Roman" w:hAnsi="Times New Roman" w:cs="Times New Roman"/>
          <w:sz w:val="28"/>
          <w:szCs w:val="28"/>
        </w:rPr>
        <w:t xml:space="preserve"> </w:t>
      </w:r>
      <w:r w:rsidRPr="00840E17">
        <w:rPr>
          <w:rFonts w:ascii="Times New Roman" w:hAnsi="Times New Roman" w:cs="Times New Roman"/>
          <w:sz w:val="28"/>
          <w:szCs w:val="28"/>
        </w:rPr>
        <w:t>девят</w:t>
      </w:r>
      <w:r w:rsidR="00205042" w:rsidRPr="00840E17">
        <w:rPr>
          <w:rFonts w:ascii="Times New Roman" w:hAnsi="Times New Roman" w:cs="Times New Roman"/>
          <w:sz w:val="28"/>
          <w:szCs w:val="28"/>
        </w:rPr>
        <w:t>ый изл</w:t>
      </w:r>
      <w:r w:rsidRPr="00840E17">
        <w:rPr>
          <w:rFonts w:ascii="Times New Roman" w:hAnsi="Times New Roman" w:cs="Times New Roman"/>
          <w:sz w:val="28"/>
          <w:szCs w:val="28"/>
        </w:rPr>
        <w:t>ожить в следующей редакции:</w:t>
      </w:r>
    </w:p>
    <w:p w14:paraId="2415E2A3" w14:textId="1DD3A68C" w:rsidR="004E65A1" w:rsidRPr="00840E17" w:rsidRDefault="003D1131" w:rsidP="00F20933">
      <w:pPr>
        <w:spacing w:after="0" w:line="360" w:lineRule="auto"/>
        <w:ind w:firstLine="709"/>
        <w:jc w:val="both"/>
        <w:rPr>
          <w:rFonts w:ascii="Times New Roman" w:hAnsi="Times New Roman" w:cs="Times New Roman"/>
          <w:sz w:val="28"/>
          <w:szCs w:val="28"/>
        </w:rPr>
      </w:pPr>
      <w:r w:rsidRPr="00840E17">
        <w:rPr>
          <w:rFonts w:ascii="Times New Roman" w:hAnsi="Times New Roman" w:cs="Times New Roman"/>
          <w:sz w:val="28"/>
          <w:szCs w:val="28"/>
        </w:rPr>
        <w:t xml:space="preserve">«Настоящая Государственная программа оказывает влияние на национальные цели развития «Экологическое благополучие» и </w:t>
      </w:r>
      <w:r w:rsidR="00343A89" w:rsidRPr="00840E17">
        <w:rPr>
          <w:rFonts w:ascii="Times New Roman" w:hAnsi="Times New Roman" w:cs="Times New Roman"/>
          <w:sz w:val="28"/>
          <w:szCs w:val="28"/>
        </w:rPr>
        <w:t>«Устойчивая и динамичная экономика»</w:t>
      </w:r>
      <w:r w:rsidRPr="00840E17">
        <w:rPr>
          <w:rFonts w:ascii="Times New Roman" w:hAnsi="Times New Roman" w:cs="Times New Roman"/>
          <w:sz w:val="28"/>
          <w:szCs w:val="28"/>
        </w:rPr>
        <w:t xml:space="preserve">, </w:t>
      </w:r>
      <w:r w:rsidRPr="00840E17">
        <w:rPr>
          <w:rFonts w:ascii="Times New Roman" w:hAnsi="Times New Roman" w:cs="Times New Roman"/>
          <w:color w:val="000000" w:themeColor="text1"/>
          <w:sz w:val="28"/>
          <w:szCs w:val="28"/>
        </w:rPr>
        <w:t xml:space="preserve">установленные </w:t>
      </w:r>
      <w:hyperlink r:id="rId9" w:history="1">
        <w:r w:rsidRPr="00840E17">
          <w:rPr>
            <w:rStyle w:val="af0"/>
            <w:rFonts w:ascii="Times New Roman" w:hAnsi="Times New Roman" w:cs="Times New Roman"/>
            <w:color w:val="000000" w:themeColor="text1"/>
            <w:sz w:val="28"/>
            <w:szCs w:val="28"/>
            <w:u w:val="none"/>
          </w:rPr>
          <w:t>Указом</w:t>
        </w:r>
      </w:hyperlink>
      <w:r w:rsidRPr="00840E17">
        <w:rPr>
          <w:rFonts w:ascii="Times New Roman" w:hAnsi="Times New Roman" w:cs="Times New Roman"/>
          <w:sz w:val="28"/>
          <w:szCs w:val="28"/>
        </w:rPr>
        <w:t xml:space="preserve"> Президента Российской Федерации </w:t>
      </w:r>
      <w:r w:rsidR="00343A89" w:rsidRPr="00840E17">
        <w:rPr>
          <w:rFonts w:ascii="Times New Roman" w:hAnsi="Times New Roman" w:cs="Times New Roman"/>
          <w:sz w:val="28"/>
          <w:szCs w:val="28"/>
        </w:rPr>
        <w:t>от 07.05.2024 № 309 «О национальных целях развития Российской Федерации на период до 2030 года и на перспективу до 2036 года»</w:t>
      </w:r>
      <w:r w:rsidR="00205042" w:rsidRPr="00840E17">
        <w:rPr>
          <w:rFonts w:ascii="Times New Roman" w:hAnsi="Times New Roman" w:cs="Times New Roman"/>
          <w:sz w:val="28"/>
          <w:szCs w:val="28"/>
        </w:rPr>
        <w:t>.</w:t>
      </w:r>
    </w:p>
    <w:p w14:paraId="7DB157BA" w14:textId="717A9BBF" w:rsidR="00205042" w:rsidRPr="00205042" w:rsidRDefault="00205042" w:rsidP="00F20933">
      <w:pPr>
        <w:pStyle w:val="a3"/>
        <w:numPr>
          <w:ilvl w:val="2"/>
          <w:numId w:val="4"/>
        </w:numPr>
        <w:tabs>
          <w:tab w:val="left" w:pos="1560"/>
        </w:tabs>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Абзацы с десятого по тринадцатый</w:t>
      </w:r>
      <w:r>
        <w:rPr>
          <w:rFonts w:ascii="Times New Roman" w:hAnsi="Times New Roman" w:cs="Times New Roman"/>
          <w:sz w:val="28"/>
          <w:szCs w:val="28"/>
        </w:rPr>
        <w:t xml:space="preserve"> исключить.</w:t>
      </w:r>
    </w:p>
    <w:p w14:paraId="5177C5DE" w14:textId="056EDA40" w:rsidR="00CB11DD" w:rsidRPr="00840E17" w:rsidRDefault="00CB11DD" w:rsidP="00F20933">
      <w:pPr>
        <w:pStyle w:val="a3"/>
        <w:numPr>
          <w:ilvl w:val="1"/>
          <w:numId w:val="4"/>
        </w:numPr>
        <w:spacing w:after="0" w:line="360" w:lineRule="auto"/>
        <w:ind w:left="0" w:firstLine="709"/>
        <w:jc w:val="both"/>
        <w:rPr>
          <w:rFonts w:ascii="Times New Roman" w:hAnsi="Times New Roman" w:cs="Times New Roman"/>
          <w:sz w:val="28"/>
          <w:szCs w:val="28"/>
        </w:rPr>
      </w:pPr>
      <w:r w:rsidRPr="00840E17">
        <w:rPr>
          <w:rFonts w:ascii="Times New Roman" w:hAnsi="Times New Roman" w:cs="Times New Roman"/>
          <w:sz w:val="28"/>
          <w:szCs w:val="28"/>
        </w:rPr>
        <w:t>В р</w:t>
      </w:r>
      <w:r w:rsidR="00356121" w:rsidRPr="00840E17">
        <w:rPr>
          <w:rFonts w:ascii="Times New Roman" w:hAnsi="Times New Roman" w:cs="Times New Roman"/>
          <w:sz w:val="28"/>
          <w:szCs w:val="28"/>
        </w:rPr>
        <w:t>аздел</w:t>
      </w:r>
      <w:r w:rsidRPr="00840E17">
        <w:rPr>
          <w:rFonts w:ascii="Times New Roman" w:hAnsi="Times New Roman" w:cs="Times New Roman"/>
          <w:sz w:val="28"/>
          <w:szCs w:val="28"/>
        </w:rPr>
        <w:t>е</w:t>
      </w:r>
      <w:r w:rsidR="00356121" w:rsidRPr="00840E17">
        <w:rPr>
          <w:rFonts w:ascii="Times New Roman" w:hAnsi="Times New Roman" w:cs="Times New Roman"/>
          <w:sz w:val="28"/>
          <w:szCs w:val="28"/>
        </w:rPr>
        <w:t xml:space="preserve"> 3 «Задачи государственной политики в сфере реализации Государственной программы»</w:t>
      </w:r>
      <w:r w:rsidRPr="00840E17">
        <w:rPr>
          <w:rFonts w:ascii="Times New Roman" w:hAnsi="Times New Roman" w:cs="Times New Roman"/>
          <w:sz w:val="28"/>
          <w:szCs w:val="28"/>
        </w:rPr>
        <w:t>:</w:t>
      </w:r>
    </w:p>
    <w:p w14:paraId="70A5B8A1" w14:textId="77777777" w:rsidR="00D92472" w:rsidRDefault="00CB11DD" w:rsidP="00D92472">
      <w:pPr>
        <w:pStyle w:val="a3"/>
        <w:numPr>
          <w:ilvl w:val="2"/>
          <w:numId w:val="4"/>
        </w:numPr>
        <w:tabs>
          <w:tab w:val="left" w:pos="15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тринадцатый исключить.</w:t>
      </w:r>
    </w:p>
    <w:p w14:paraId="20986E45" w14:textId="1D01FF24" w:rsidR="00356121" w:rsidRPr="00D92472" w:rsidRDefault="00CB11DD" w:rsidP="00D92472">
      <w:pPr>
        <w:pStyle w:val="a3"/>
        <w:numPr>
          <w:ilvl w:val="2"/>
          <w:numId w:val="4"/>
        </w:numPr>
        <w:tabs>
          <w:tab w:val="left" w:pos="1276"/>
          <w:tab w:val="left" w:pos="1560"/>
        </w:tabs>
        <w:spacing w:after="0" w:line="360" w:lineRule="auto"/>
        <w:ind w:left="0" w:firstLine="709"/>
        <w:jc w:val="both"/>
        <w:rPr>
          <w:rFonts w:ascii="Times New Roman" w:hAnsi="Times New Roman" w:cs="Times New Roman"/>
          <w:sz w:val="28"/>
          <w:szCs w:val="28"/>
        </w:rPr>
      </w:pPr>
      <w:r w:rsidRPr="00D92472">
        <w:rPr>
          <w:rFonts w:ascii="Times New Roman" w:hAnsi="Times New Roman" w:cs="Times New Roman"/>
          <w:sz w:val="28"/>
          <w:szCs w:val="28"/>
        </w:rPr>
        <w:t>Д</w:t>
      </w:r>
      <w:r w:rsidR="00356121" w:rsidRPr="00D92472">
        <w:rPr>
          <w:rFonts w:ascii="Times New Roman" w:hAnsi="Times New Roman" w:cs="Times New Roman"/>
          <w:sz w:val="28"/>
          <w:szCs w:val="28"/>
        </w:rPr>
        <w:t>ополнить абзацем следующего содержания:</w:t>
      </w:r>
    </w:p>
    <w:p w14:paraId="5D68D156" w14:textId="77777777" w:rsidR="00D92472" w:rsidRDefault="00356121" w:rsidP="00D92472">
      <w:pPr>
        <w:spacing w:after="0" w:line="360" w:lineRule="auto"/>
        <w:ind w:firstLine="708"/>
        <w:jc w:val="both"/>
        <w:rPr>
          <w:rFonts w:ascii="Times New Roman" w:hAnsi="Times New Roman" w:cs="Times New Roman"/>
          <w:sz w:val="28"/>
          <w:szCs w:val="28"/>
        </w:rPr>
      </w:pPr>
      <w:r w:rsidRPr="00147B72">
        <w:rPr>
          <w:rFonts w:ascii="Times New Roman" w:hAnsi="Times New Roman" w:cs="Times New Roman"/>
          <w:sz w:val="28"/>
          <w:szCs w:val="28"/>
        </w:rPr>
        <w:lastRenderedPageBreak/>
        <w:t>«Перечень объектов капитального строительства</w:t>
      </w:r>
      <w:r w:rsidR="00147B72" w:rsidRPr="00147B72">
        <w:rPr>
          <w:rFonts w:ascii="Times New Roman" w:hAnsi="Times New Roman" w:cs="Times New Roman"/>
          <w:sz w:val="28"/>
          <w:szCs w:val="28"/>
        </w:rPr>
        <w:t xml:space="preserve">, объектов недвижимого имущества, реализуемых в рамках Государственной программы, представлен в приложении № </w:t>
      </w:r>
      <w:r w:rsidR="002C1298">
        <w:rPr>
          <w:rFonts w:ascii="Times New Roman" w:hAnsi="Times New Roman" w:cs="Times New Roman"/>
          <w:sz w:val="28"/>
          <w:szCs w:val="28"/>
        </w:rPr>
        <w:t>1</w:t>
      </w:r>
      <w:r w:rsidR="00147B72" w:rsidRPr="00147B72">
        <w:rPr>
          <w:rFonts w:ascii="Times New Roman" w:hAnsi="Times New Roman" w:cs="Times New Roman"/>
          <w:sz w:val="28"/>
          <w:szCs w:val="28"/>
        </w:rPr>
        <w:t>».</w:t>
      </w:r>
    </w:p>
    <w:p w14:paraId="2F5E3726" w14:textId="6114F4BA" w:rsidR="00637D17" w:rsidRPr="00D92472" w:rsidRDefault="00566C03" w:rsidP="00C91C17">
      <w:pPr>
        <w:pStyle w:val="a3"/>
        <w:numPr>
          <w:ilvl w:val="1"/>
          <w:numId w:val="4"/>
        </w:numPr>
        <w:tabs>
          <w:tab w:val="left" w:pos="993"/>
        </w:tabs>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37D17" w:rsidRPr="00D92472">
        <w:rPr>
          <w:rFonts w:ascii="Times New Roman" w:hAnsi="Times New Roman" w:cs="Times New Roman"/>
          <w:sz w:val="28"/>
          <w:szCs w:val="28"/>
        </w:rPr>
        <w:t xml:space="preserve">В абзаце третьем раздела 4 «Предоставление субсидий местным бюджетам из областного бюджета в рамках Государственной программы» слова «в приложении № 1» заменить словами «в приложении </w:t>
      </w:r>
      <w:r w:rsidR="00F20933" w:rsidRPr="00D92472">
        <w:rPr>
          <w:rFonts w:ascii="Times New Roman" w:hAnsi="Times New Roman" w:cs="Times New Roman"/>
          <w:sz w:val="28"/>
          <w:szCs w:val="28"/>
        </w:rPr>
        <w:t xml:space="preserve">№ </w:t>
      </w:r>
      <w:r w:rsidR="00637D17" w:rsidRPr="00D92472">
        <w:rPr>
          <w:rFonts w:ascii="Times New Roman" w:hAnsi="Times New Roman" w:cs="Times New Roman"/>
          <w:sz w:val="28"/>
          <w:szCs w:val="28"/>
        </w:rPr>
        <w:t>1</w:t>
      </w:r>
      <w:r w:rsidR="00E11754" w:rsidRPr="00D92472">
        <w:rPr>
          <w:rFonts w:ascii="Times New Roman" w:hAnsi="Times New Roman" w:cs="Times New Roman"/>
          <w:sz w:val="28"/>
          <w:szCs w:val="28"/>
        </w:rPr>
        <w:t>–</w:t>
      </w:r>
      <w:r w:rsidR="00637D17" w:rsidRPr="00D92472">
        <w:rPr>
          <w:rFonts w:ascii="Times New Roman" w:hAnsi="Times New Roman" w:cs="Times New Roman"/>
          <w:sz w:val="28"/>
          <w:szCs w:val="28"/>
        </w:rPr>
        <w:t>1».</w:t>
      </w:r>
    </w:p>
    <w:p w14:paraId="5E0E1D29" w14:textId="05804198" w:rsidR="00F703E7" w:rsidRPr="00A322F3" w:rsidRDefault="009F7DA9" w:rsidP="00F20933">
      <w:pPr>
        <w:pStyle w:val="a3"/>
        <w:numPr>
          <w:ilvl w:val="0"/>
          <w:numId w:val="4"/>
        </w:numPr>
        <w:tabs>
          <w:tab w:val="left" w:pos="1134"/>
        </w:tabs>
        <w:spacing w:after="0" w:line="360" w:lineRule="auto"/>
        <w:ind w:left="0" w:firstLine="714"/>
        <w:jc w:val="both"/>
        <w:rPr>
          <w:rFonts w:ascii="Times New Roman" w:hAnsi="Times New Roman" w:cs="Times New Roman"/>
          <w:sz w:val="28"/>
          <w:szCs w:val="28"/>
        </w:rPr>
      </w:pPr>
      <w:r w:rsidRPr="00A322F3">
        <w:rPr>
          <w:rFonts w:ascii="Times New Roman" w:hAnsi="Times New Roman" w:cs="Times New Roman"/>
          <w:sz w:val="28"/>
          <w:szCs w:val="28"/>
        </w:rPr>
        <w:t>П</w:t>
      </w:r>
      <w:r w:rsidR="00F703E7" w:rsidRPr="00A322F3">
        <w:rPr>
          <w:rFonts w:ascii="Times New Roman" w:hAnsi="Times New Roman" w:cs="Times New Roman"/>
          <w:sz w:val="28"/>
          <w:szCs w:val="28"/>
        </w:rPr>
        <w:t>аспорт</w:t>
      </w:r>
      <w:r w:rsidR="00E175EF" w:rsidRPr="00A322F3">
        <w:rPr>
          <w:rFonts w:ascii="Times New Roman" w:hAnsi="Times New Roman" w:cs="Times New Roman"/>
          <w:sz w:val="28"/>
          <w:szCs w:val="28"/>
        </w:rPr>
        <w:t xml:space="preserve"> </w:t>
      </w:r>
      <w:r w:rsidR="00FC1C35" w:rsidRPr="00A322F3">
        <w:rPr>
          <w:rFonts w:ascii="Times New Roman" w:hAnsi="Times New Roman" w:cs="Times New Roman"/>
          <w:sz w:val="28"/>
          <w:szCs w:val="28"/>
        </w:rPr>
        <w:t>г</w:t>
      </w:r>
      <w:r w:rsidR="00E175EF" w:rsidRPr="00A322F3">
        <w:rPr>
          <w:rFonts w:ascii="Times New Roman" w:hAnsi="Times New Roman" w:cs="Times New Roman"/>
          <w:sz w:val="28"/>
          <w:szCs w:val="28"/>
        </w:rPr>
        <w:t>осударственной программы</w:t>
      </w:r>
      <w:r w:rsidR="00FC1C35" w:rsidRPr="00A322F3">
        <w:rPr>
          <w:rFonts w:ascii="Times New Roman" w:hAnsi="Times New Roman" w:cs="Times New Roman"/>
          <w:sz w:val="28"/>
          <w:szCs w:val="28"/>
        </w:rPr>
        <w:t xml:space="preserve"> Кировской области «Охрана окружающей среды, воспроизводство и использование природных ресурсов»</w:t>
      </w:r>
      <w:r w:rsidRPr="00A322F3">
        <w:rPr>
          <w:rFonts w:ascii="Times New Roman" w:hAnsi="Times New Roman" w:cs="Times New Roman"/>
          <w:sz w:val="28"/>
          <w:szCs w:val="28"/>
        </w:rPr>
        <w:t xml:space="preserve"> изложить в следующей редакции: </w:t>
      </w:r>
    </w:p>
    <w:p w14:paraId="6807ED14" w14:textId="77777777" w:rsidR="009F7DA9" w:rsidRPr="00A322F3" w:rsidRDefault="009F7DA9" w:rsidP="009F7DA9">
      <w:pPr>
        <w:pStyle w:val="a3"/>
        <w:tabs>
          <w:tab w:val="left" w:pos="1134"/>
        </w:tabs>
        <w:spacing w:after="0" w:line="360" w:lineRule="auto"/>
        <w:ind w:left="714"/>
        <w:jc w:val="both"/>
        <w:rPr>
          <w:rFonts w:ascii="Times New Roman" w:hAnsi="Times New Roman" w:cs="Times New Roman"/>
          <w:sz w:val="28"/>
          <w:szCs w:val="28"/>
        </w:rPr>
        <w:sectPr w:rsidR="009F7DA9" w:rsidRPr="00A322F3" w:rsidSect="002655BF">
          <w:headerReference w:type="default" r:id="rId10"/>
          <w:headerReference w:type="first" r:id="rId11"/>
          <w:pgSz w:w="11906" w:h="16838"/>
          <w:pgMar w:top="1361" w:right="567" w:bottom="1134" w:left="1701" w:header="709" w:footer="0" w:gutter="0"/>
          <w:pgNumType w:start="1"/>
          <w:cols w:space="720"/>
          <w:formProt w:val="0"/>
          <w:titlePg/>
          <w:docGrid w:linePitch="360"/>
        </w:sectPr>
      </w:pPr>
    </w:p>
    <w:p w14:paraId="514BEBE1" w14:textId="0AFF5E54" w:rsidR="00CD564E" w:rsidRPr="00A322F3" w:rsidRDefault="002C7B7F" w:rsidP="00CD564E">
      <w:pPr>
        <w:pStyle w:val="1"/>
        <w:tabs>
          <w:tab w:val="left" w:pos="11057"/>
        </w:tabs>
        <w:spacing w:before="0"/>
        <w:ind w:right="564"/>
        <w:jc w:val="center"/>
      </w:pPr>
      <w:r w:rsidRPr="00D362B2">
        <w:rPr>
          <w:b w:val="0"/>
          <w:bCs w:val="0"/>
        </w:rPr>
        <w:lastRenderedPageBreak/>
        <w:t>«</w:t>
      </w:r>
      <w:r w:rsidR="00CD564E" w:rsidRPr="00A322F3">
        <w:t>ПАСПОРТ</w:t>
      </w:r>
    </w:p>
    <w:p w14:paraId="68A4E81C" w14:textId="77777777" w:rsidR="00CD564E" w:rsidRPr="00A322F3" w:rsidRDefault="00CD564E" w:rsidP="00CD564E">
      <w:pPr>
        <w:pStyle w:val="1"/>
        <w:tabs>
          <w:tab w:val="left" w:pos="11057"/>
        </w:tabs>
        <w:spacing w:before="0"/>
        <w:ind w:right="564"/>
        <w:jc w:val="center"/>
      </w:pPr>
      <w:r w:rsidRPr="00A322F3">
        <w:t>государственной программы Кировской области</w:t>
      </w:r>
    </w:p>
    <w:p w14:paraId="19695E0E" w14:textId="77777777" w:rsidR="00CD564E" w:rsidRPr="00A322F3" w:rsidRDefault="00CD564E" w:rsidP="00CD564E">
      <w:pPr>
        <w:pStyle w:val="1"/>
        <w:tabs>
          <w:tab w:val="left" w:pos="11057"/>
        </w:tabs>
        <w:spacing w:before="0"/>
        <w:ind w:right="564"/>
        <w:jc w:val="center"/>
      </w:pPr>
      <w:r w:rsidRPr="00A322F3">
        <w:t>«Охрана окружающей среды, воспроизводство и использование природных ресурсов»</w:t>
      </w:r>
    </w:p>
    <w:p w14:paraId="7A49F76E" w14:textId="77777777" w:rsidR="00CD564E" w:rsidRPr="00A322F3" w:rsidRDefault="00CD564E" w:rsidP="00FD6615">
      <w:pPr>
        <w:pStyle w:val="1"/>
        <w:numPr>
          <w:ilvl w:val="0"/>
          <w:numId w:val="23"/>
        </w:numPr>
        <w:tabs>
          <w:tab w:val="left" w:pos="11057"/>
        </w:tabs>
        <w:spacing w:before="240" w:after="240"/>
        <w:ind w:left="1066" w:hanging="357"/>
      </w:pPr>
      <w:r w:rsidRPr="00A322F3">
        <w:t>Основные</w:t>
      </w:r>
      <w:r w:rsidRPr="00A322F3">
        <w:rPr>
          <w:spacing w:val="-4"/>
        </w:rPr>
        <w:t xml:space="preserve"> </w:t>
      </w:r>
      <w:r w:rsidRPr="00A322F3">
        <w:t>положения</w:t>
      </w:r>
    </w:p>
    <w:tbl>
      <w:tblPr>
        <w:tblW w:w="5304" w:type="pct"/>
        <w:tblCellMar>
          <w:left w:w="28" w:type="dxa"/>
          <w:right w:w="28" w:type="dxa"/>
        </w:tblCellMar>
        <w:tblLook w:val="01E0" w:firstRow="1" w:lastRow="1" w:firstColumn="1" w:lastColumn="1" w:noHBand="0" w:noVBand="0"/>
      </w:tblPr>
      <w:tblGrid>
        <w:gridCol w:w="4836"/>
        <w:gridCol w:w="10438"/>
      </w:tblGrid>
      <w:tr w:rsidR="00CD564E" w:rsidRPr="00A322F3" w14:paraId="0232B578" w14:textId="77777777" w:rsidTr="002473EE">
        <w:trPr>
          <w:trHeight w:val="484"/>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02A62795" w14:textId="77777777" w:rsidR="00CD564E" w:rsidRPr="00A322F3" w:rsidRDefault="00CD564E" w:rsidP="00CD564E">
            <w:pPr>
              <w:pStyle w:val="TableParagraph"/>
              <w:tabs>
                <w:tab w:val="left" w:pos="11057"/>
              </w:tabs>
              <w:ind w:left="107" w:right="-66"/>
              <w:rPr>
                <w:sz w:val="28"/>
                <w:szCs w:val="28"/>
              </w:rPr>
            </w:pPr>
            <w:r w:rsidRPr="00A322F3">
              <w:rPr>
                <w:sz w:val="28"/>
                <w:szCs w:val="28"/>
              </w:rPr>
              <w:t>Куратор</w:t>
            </w:r>
            <w:r w:rsidRPr="00A322F3">
              <w:rPr>
                <w:spacing w:val="-5"/>
                <w:sz w:val="28"/>
                <w:szCs w:val="28"/>
              </w:rPr>
              <w:t xml:space="preserve"> </w:t>
            </w:r>
            <w:r w:rsidRPr="00A322F3">
              <w:rPr>
                <w:sz w:val="28"/>
                <w:szCs w:val="28"/>
              </w:rPr>
              <w:t>государственной</w:t>
            </w:r>
            <w:r w:rsidRPr="00A322F3">
              <w:rPr>
                <w:spacing w:val="-5"/>
                <w:sz w:val="28"/>
                <w:szCs w:val="28"/>
              </w:rPr>
              <w:t xml:space="preserve"> </w:t>
            </w:r>
            <w:r w:rsidRPr="00A322F3">
              <w:rPr>
                <w:sz w:val="28"/>
                <w:szCs w:val="28"/>
              </w:rPr>
              <w:t>программы</w:t>
            </w:r>
            <w:r w:rsidRPr="00A322F3">
              <w:rPr>
                <w:spacing w:val="-5"/>
                <w:sz w:val="28"/>
                <w:szCs w:val="28"/>
              </w:rPr>
              <w:t xml:space="preserve"> </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3B4932E8" w14:textId="7C99E2A3" w:rsidR="00CD564E" w:rsidRPr="00A322F3" w:rsidRDefault="00CD564E" w:rsidP="002473EE">
            <w:pPr>
              <w:pStyle w:val="TableParagraph"/>
              <w:tabs>
                <w:tab w:val="left" w:pos="11057"/>
              </w:tabs>
              <w:ind w:left="113" w:right="-56"/>
              <w:jc w:val="both"/>
              <w:rPr>
                <w:iCs/>
                <w:sz w:val="28"/>
                <w:szCs w:val="28"/>
              </w:rPr>
            </w:pPr>
            <w:r w:rsidRPr="00A322F3">
              <w:rPr>
                <w:iCs/>
                <w:sz w:val="28"/>
                <w:szCs w:val="28"/>
              </w:rPr>
              <w:t>Терешков Ю.И.</w:t>
            </w:r>
            <w:r w:rsidR="00C95E56">
              <w:rPr>
                <w:iCs/>
                <w:sz w:val="28"/>
                <w:szCs w:val="28"/>
              </w:rPr>
              <w:t>,</w:t>
            </w:r>
            <w:r w:rsidRPr="00A322F3">
              <w:rPr>
                <w:iCs/>
                <w:sz w:val="28"/>
                <w:szCs w:val="28"/>
              </w:rPr>
              <w:t xml:space="preserve"> заместитель Председателя Правительства Кировской области</w:t>
            </w:r>
          </w:p>
        </w:tc>
      </w:tr>
      <w:tr w:rsidR="00CD564E" w:rsidRPr="00A322F3" w14:paraId="7C476D26" w14:textId="77777777" w:rsidTr="002473EE">
        <w:trPr>
          <w:trHeight w:val="657"/>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6E687623" w14:textId="2BDCE8AD" w:rsidR="00CD564E" w:rsidRPr="00A322F3" w:rsidRDefault="00CD564E" w:rsidP="002473EE">
            <w:pPr>
              <w:pStyle w:val="TableParagraph"/>
              <w:tabs>
                <w:tab w:val="left" w:pos="11057"/>
              </w:tabs>
              <w:ind w:left="107" w:right="1110"/>
              <w:jc w:val="both"/>
              <w:rPr>
                <w:sz w:val="28"/>
                <w:szCs w:val="28"/>
              </w:rPr>
            </w:pPr>
            <w:r w:rsidRPr="00A322F3">
              <w:rPr>
                <w:sz w:val="28"/>
                <w:szCs w:val="28"/>
              </w:rPr>
              <w:t>Ответственный исполнитель</w:t>
            </w:r>
            <w:r w:rsidRPr="00A322F3">
              <w:rPr>
                <w:spacing w:val="1"/>
                <w:sz w:val="28"/>
                <w:szCs w:val="28"/>
              </w:rPr>
              <w:t xml:space="preserve"> </w:t>
            </w:r>
            <w:r w:rsidR="00CA5C6F">
              <w:rPr>
                <w:spacing w:val="1"/>
                <w:sz w:val="28"/>
                <w:szCs w:val="28"/>
              </w:rPr>
              <w:t>Г</w:t>
            </w:r>
            <w:r w:rsidRPr="00A322F3">
              <w:rPr>
                <w:sz w:val="28"/>
                <w:szCs w:val="28"/>
              </w:rPr>
              <w:t>осударственной</w:t>
            </w:r>
            <w:r w:rsidRPr="00A322F3">
              <w:rPr>
                <w:spacing w:val="-5"/>
                <w:sz w:val="28"/>
                <w:szCs w:val="28"/>
              </w:rPr>
              <w:t xml:space="preserve"> </w:t>
            </w:r>
            <w:r w:rsidRPr="00A322F3">
              <w:rPr>
                <w:sz w:val="28"/>
                <w:szCs w:val="28"/>
              </w:rPr>
              <w:t>программы</w:t>
            </w:r>
            <w:r w:rsidRPr="00A322F3">
              <w:rPr>
                <w:spacing w:val="-7"/>
                <w:sz w:val="28"/>
                <w:szCs w:val="28"/>
              </w:rPr>
              <w:t xml:space="preserve"> </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388909BD" w14:textId="1D8F26E8" w:rsidR="00CD564E" w:rsidRPr="00A322F3" w:rsidRDefault="00CD564E" w:rsidP="002473EE">
            <w:pPr>
              <w:pStyle w:val="TableParagraph"/>
              <w:tabs>
                <w:tab w:val="left" w:pos="11057"/>
              </w:tabs>
              <w:ind w:left="113" w:right="616"/>
              <w:jc w:val="both"/>
              <w:rPr>
                <w:iCs/>
                <w:sz w:val="28"/>
                <w:szCs w:val="28"/>
              </w:rPr>
            </w:pPr>
            <w:r w:rsidRPr="00A322F3">
              <w:rPr>
                <w:iCs/>
                <w:sz w:val="28"/>
                <w:szCs w:val="28"/>
              </w:rPr>
              <w:t>Абашев Т.Э.</w:t>
            </w:r>
            <w:r w:rsidR="00C95E56">
              <w:rPr>
                <w:iCs/>
                <w:sz w:val="28"/>
                <w:szCs w:val="28"/>
              </w:rPr>
              <w:t>,</w:t>
            </w:r>
            <w:r w:rsidRPr="00A322F3">
              <w:rPr>
                <w:iCs/>
                <w:sz w:val="28"/>
                <w:szCs w:val="28"/>
              </w:rPr>
              <w:t xml:space="preserve"> министр охраны окружающей среды</w:t>
            </w:r>
            <w:r w:rsidR="00CA5C6F">
              <w:rPr>
                <w:iCs/>
                <w:sz w:val="28"/>
                <w:szCs w:val="28"/>
              </w:rPr>
              <w:t xml:space="preserve"> К</w:t>
            </w:r>
            <w:r w:rsidRPr="00A322F3">
              <w:rPr>
                <w:iCs/>
                <w:sz w:val="28"/>
                <w:szCs w:val="28"/>
              </w:rPr>
              <w:t>ировской области</w:t>
            </w:r>
          </w:p>
        </w:tc>
      </w:tr>
      <w:tr w:rsidR="00CD564E" w:rsidRPr="00A322F3" w14:paraId="20AEDFEF" w14:textId="77777777" w:rsidTr="002473EE">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5B3354AC" w14:textId="56BD85BE" w:rsidR="00CD564E" w:rsidRPr="00A322F3" w:rsidRDefault="00CD564E" w:rsidP="00CD564E">
            <w:pPr>
              <w:pStyle w:val="TableParagraph"/>
              <w:tabs>
                <w:tab w:val="left" w:pos="11057"/>
              </w:tabs>
              <w:ind w:left="107" w:right="1110"/>
              <w:rPr>
                <w:sz w:val="28"/>
                <w:szCs w:val="28"/>
              </w:rPr>
            </w:pPr>
            <w:r w:rsidRPr="00A322F3">
              <w:rPr>
                <w:sz w:val="28"/>
                <w:szCs w:val="28"/>
              </w:rPr>
              <w:t xml:space="preserve">Соисполнитель </w:t>
            </w:r>
            <w:r w:rsidR="00CA5C6F">
              <w:rPr>
                <w:sz w:val="28"/>
                <w:szCs w:val="28"/>
              </w:rPr>
              <w:t>Г</w:t>
            </w:r>
            <w:r w:rsidRPr="00A322F3">
              <w:rPr>
                <w:sz w:val="28"/>
                <w:szCs w:val="28"/>
              </w:rPr>
              <w:t>осударственной</w:t>
            </w:r>
            <w:r w:rsidRPr="00A322F3">
              <w:rPr>
                <w:spacing w:val="-5"/>
                <w:sz w:val="28"/>
                <w:szCs w:val="28"/>
              </w:rPr>
              <w:t xml:space="preserve"> </w:t>
            </w:r>
            <w:r w:rsidRPr="00A322F3">
              <w:rPr>
                <w:sz w:val="28"/>
                <w:szCs w:val="28"/>
              </w:rPr>
              <w:t>программы</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5B442CB7" w14:textId="106C176A" w:rsidR="00CD564E" w:rsidRPr="00CA5C6F" w:rsidRDefault="00CD564E" w:rsidP="002473EE">
            <w:pPr>
              <w:pStyle w:val="TableParagraph"/>
              <w:tabs>
                <w:tab w:val="left" w:pos="11057"/>
              </w:tabs>
              <w:ind w:left="121"/>
              <w:jc w:val="both"/>
              <w:rPr>
                <w:sz w:val="28"/>
                <w:szCs w:val="28"/>
              </w:rPr>
            </w:pPr>
            <w:r w:rsidRPr="00CA5C6F">
              <w:rPr>
                <w:sz w:val="28"/>
                <w:szCs w:val="28"/>
              </w:rPr>
              <w:t>Тетерин А.А.</w:t>
            </w:r>
            <w:r w:rsidR="00CA5C6F" w:rsidRPr="00CA5C6F">
              <w:rPr>
                <w:sz w:val="28"/>
                <w:szCs w:val="28"/>
              </w:rPr>
              <w:t>,</w:t>
            </w:r>
            <w:r w:rsidRPr="00CA5C6F">
              <w:rPr>
                <w:sz w:val="28"/>
                <w:szCs w:val="28"/>
              </w:rPr>
              <w:t xml:space="preserve"> министр лесного хозяйства Кировской области;</w:t>
            </w:r>
          </w:p>
          <w:p w14:paraId="61744757" w14:textId="63D84EC2" w:rsidR="00CD564E" w:rsidRPr="0081682E" w:rsidRDefault="00CD564E" w:rsidP="002473EE">
            <w:pPr>
              <w:pStyle w:val="TableParagraph"/>
              <w:tabs>
                <w:tab w:val="left" w:pos="11057"/>
              </w:tabs>
              <w:ind w:left="121"/>
              <w:jc w:val="both"/>
              <w:rPr>
                <w:spacing w:val="-2"/>
                <w:sz w:val="28"/>
                <w:szCs w:val="28"/>
              </w:rPr>
            </w:pPr>
            <w:r w:rsidRPr="0081682E">
              <w:rPr>
                <w:spacing w:val="-2"/>
                <w:sz w:val="28"/>
                <w:szCs w:val="28"/>
              </w:rPr>
              <w:t>Михайлов М.В.</w:t>
            </w:r>
            <w:r w:rsidR="00CA5C6F" w:rsidRPr="0081682E">
              <w:rPr>
                <w:spacing w:val="-2"/>
                <w:sz w:val="28"/>
                <w:szCs w:val="28"/>
              </w:rPr>
              <w:t>,</w:t>
            </w:r>
            <w:r w:rsidRPr="0081682E">
              <w:rPr>
                <w:spacing w:val="-2"/>
                <w:sz w:val="28"/>
                <w:szCs w:val="28"/>
              </w:rPr>
              <w:t xml:space="preserve"> руководитель региональной службы по тарифам Кировской области;</w:t>
            </w:r>
          </w:p>
          <w:p w14:paraId="44E1ACCC" w14:textId="268D5EAB" w:rsidR="00CD564E" w:rsidRPr="00A322F3" w:rsidRDefault="00CD564E" w:rsidP="002473EE">
            <w:pPr>
              <w:pStyle w:val="TableParagraph"/>
              <w:tabs>
                <w:tab w:val="left" w:pos="11057"/>
              </w:tabs>
              <w:ind w:left="121"/>
              <w:jc w:val="both"/>
              <w:rPr>
                <w:iCs/>
                <w:sz w:val="28"/>
                <w:szCs w:val="28"/>
              </w:rPr>
            </w:pPr>
            <w:r w:rsidRPr="00CA5C6F">
              <w:rPr>
                <w:sz w:val="28"/>
                <w:szCs w:val="28"/>
              </w:rPr>
              <w:t>Береснев Ю.Н.</w:t>
            </w:r>
            <w:r w:rsidR="00CA5C6F" w:rsidRPr="00CA5C6F">
              <w:rPr>
                <w:sz w:val="28"/>
                <w:szCs w:val="28"/>
              </w:rPr>
              <w:t>,</w:t>
            </w:r>
            <w:r w:rsidRPr="00CA5C6F">
              <w:rPr>
                <w:sz w:val="28"/>
                <w:szCs w:val="28"/>
              </w:rPr>
              <w:t xml:space="preserve"> министр строительства Кировской области</w:t>
            </w:r>
          </w:p>
        </w:tc>
      </w:tr>
      <w:tr w:rsidR="00CD564E" w:rsidRPr="00A322F3" w14:paraId="4F3115CD" w14:textId="77777777" w:rsidTr="002473EE">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6FD194C9" w14:textId="7380B24B" w:rsidR="00CD564E" w:rsidRPr="00A322F3" w:rsidRDefault="00CD564E" w:rsidP="00CD564E">
            <w:pPr>
              <w:pStyle w:val="TableParagraph"/>
              <w:tabs>
                <w:tab w:val="left" w:pos="11057"/>
              </w:tabs>
              <w:ind w:left="107" w:right="372"/>
              <w:rPr>
                <w:sz w:val="28"/>
                <w:szCs w:val="28"/>
              </w:rPr>
            </w:pPr>
            <w:r w:rsidRPr="00A322F3">
              <w:rPr>
                <w:spacing w:val="-2"/>
                <w:sz w:val="28"/>
                <w:szCs w:val="28"/>
              </w:rPr>
              <w:t xml:space="preserve">Период </w:t>
            </w:r>
            <w:r w:rsidRPr="00A322F3">
              <w:rPr>
                <w:sz w:val="28"/>
                <w:szCs w:val="28"/>
              </w:rPr>
              <w:t xml:space="preserve">реализации </w:t>
            </w:r>
            <w:r w:rsidR="00CA5C6F">
              <w:rPr>
                <w:sz w:val="28"/>
                <w:szCs w:val="28"/>
              </w:rPr>
              <w:t>Г</w:t>
            </w:r>
            <w:r w:rsidRPr="00A322F3">
              <w:rPr>
                <w:sz w:val="28"/>
                <w:szCs w:val="28"/>
              </w:rPr>
              <w:t>осударственной</w:t>
            </w:r>
            <w:r w:rsidRPr="00A322F3">
              <w:rPr>
                <w:spacing w:val="-5"/>
                <w:sz w:val="28"/>
                <w:szCs w:val="28"/>
              </w:rPr>
              <w:t xml:space="preserve"> </w:t>
            </w:r>
            <w:r w:rsidRPr="00A322F3">
              <w:rPr>
                <w:sz w:val="28"/>
                <w:szCs w:val="28"/>
              </w:rPr>
              <w:t>программы</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5645CF5D" w14:textId="77777777" w:rsidR="00CD564E" w:rsidRPr="00A322F3" w:rsidRDefault="00CD564E" w:rsidP="002473EE">
            <w:pPr>
              <w:pStyle w:val="TableParagraph"/>
              <w:tabs>
                <w:tab w:val="left" w:pos="11057"/>
              </w:tabs>
              <w:ind w:left="121" w:right="3005"/>
              <w:jc w:val="both"/>
              <w:rPr>
                <w:iCs/>
                <w:sz w:val="28"/>
                <w:szCs w:val="28"/>
              </w:rPr>
            </w:pPr>
            <w:r w:rsidRPr="00A322F3">
              <w:rPr>
                <w:iCs/>
                <w:sz w:val="28"/>
                <w:szCs w:val="28"/>
              </w:rPr>
              <w:t>2024 – 2030 годы</w:t>
            </w:r>
          </w:p>
        </w:tc>
      </w:tr>
      <w:tr w:rsidR="00CD564E" w:rsidRPr="00A322F3" w14:paraId="33886EDB" w14:textId="77777777" w:rsidTr="002473EE">
        <w:trPr>
          <w:trHeight w:val="347"/>
        </w:trPr>
        <w:tc>
          <w:tcPr>
            <w:tcW w:w="1583" w:type="pct"/>
            <w:tcBorders>
              <w:top w:val="single" w:sz="4" w:space="0" w:color="000000"/>
              <w:left w:val="single" w:sz="4" w:space="0" w:color="000000"/>
              <w:right w:val="single" w:sz="4" w:space="0" w:color="000000"/>
            </w:tcBorders>
            <w:shd w:val="clear" w:color="auto" w:fill="auto"/>
          </w:tcPr>
          <w:p w14:paraId="291E2C58" w14:textId="0E9AEB14" w:rsidR="00CD564E" w:rsidRPr="00A322F3" w:rsidRDefault="00CD564E" w:rsidP="00CD564E">
            <w:pPr>
              <w:pStyle w:val="TableParagraph"/>
              <w:tabs>
                <w:tab w:val="left" w:pos="11057"/>
              </w:tabs>
              <w:ind w:left="107"/>
              <w:rPr>
                <w:sz w:val="28"/>
                <w:szCs w:val="28"/>
              </w:rPr>
            </w:pPr>
            <w:r w:rsidRPr="00A322F3">
              <w:rPr>
                <w:sz w:val="28"/>
                <w:szCs w:val="28"/>
              </w:rPr>
              <w:t>Цели</w:t>
            </w:r>
            <w:r w:rsidRPr="00A322F3">
              <w:rPr>
                <w:spacing w:val="-5"/>
                <w:sz w:val="28"/>
                <w:szCs w:val="28"/>
              </w:rPr>
              <w:t xml:space="preserve"> </w:t>
            </w:r>
            <w:r w:rsidR="00CA5C6F">
              <w:rPr>
                <w:spacing w:val="-5"/>
                <w:sz w:val="28"/>
                <w:szCs w:val="28"/>
              </w:rPr>
              <w:t>Г</w:t>
            </w:r>
            <w:r w:rsidRPr="00A322F3">
              <w:rPr>
                <w:sz w:val="28"/>
                <w:szCs w:val="28"/>
              </w:rPr>
              <w:t>осударственной</w:t>
            </w:r>
            <w:r w:rsidRPr="00A322F3">
              <w:rPr>
                <w:spacing w:val="-5"/>
                <w:sz w:val="28"/>
                <w:szCs w:val="28"/>
              </w:rPr>
              <w:t xml:space="preserve"> </w:t>
            </w:r>
            <w:r w:rsidRPr="00A322F3">
              <w:rPr>
                <w:sz w:val="28"/>
                <w:szCs w:val="28"/>
              </w:rPr>
              <w:t>программы</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4BA01DDA" w14:textId="58A61A66" w:rsidR="00CD564E" w:rsidRDefault="00CD564E" w:rsidP="00CD564E">
            <w:pPr>
              <w:pStyle w:val="TableParagraph"/>
              <w:tabs>
                <w:tab w:val="left" w:pos="11057"/>
              </w:tabs>
              <w:ind w:left="121"/>
              <w:rPr>
                <w:iCs/>
                <w:sz w:val="28"/>
                <w:szCs w:val="28"/>
              </w:rPr>
            </w:pPr>
            <w:r w:rsidRPr="00A322F3">
              <w:rPr>
                <w:iCs/>
                <w:sz w:val="28"/>
                <w:szCs w:val="28"/>
              </w:rPr>
              <w:t>обеспечение защищенности населения от негативного воздействия вод</w:t>
            </w:r>
            <w:r w:rsidR="00D362B2">
              <w:rPr>
                <w:iCs/>
                <w:sz w:val="28"/>
                <w:szCs w:val="28"/>
              </w:rPr>
              <w:t>;</w:t>
            </w:r>
          </w:p>
          <w:p w14:paraId="11F6A051" w14:textId="3D711147" w:rsidR="00D362B2" w:rsidRDefault="00D362B2" w:rsidP="00CD564E">
            <w:pPr>
              <w:pStyle w:val="TableParagraph"/>
              <w:tabs>
                <w:tab w:val="left" w:pos="11057"/>
              </w:tabs>
              <w:ind w:left="121"/>
              <w:rPr>
                <w:iCs/>
                <w:sz w:val="28"/>
                <w:szCs w:val="28"/>
              </w:rPr>
            </w:pPr>
            <w:r w:rsidRPr="00A322F3">
              <w:rPr>
                <w:sz w:val="28"/>
                <w:szCs w:val="28"/>
              </w:rPr>
              <w:t>повышение уровня экологической безопасности</w:t>
            </w:r>
            <w:r>
              <w:rPr>
                <w:sz w:val="28"/>
                <w:szCs w:val="28"/>
              </w:rPr>
              <w:t xml:space="preserve"> </w:t>
            </w:r>
            <w:r w:rsidRPr="00CF1A08">
              <w:rPr>
                <w:sz w:val="28"/>
                <w:szCs w:val="28"/>
              </w:rPr>
              <w:t>и рациональное использование природных ресурсов</w:t>
            </w:r>
            <w:r>
              <w:rPr>
                <w:sz w:val="28"/>
                <w:szCs w:val="28"/>
              </w:rPr>
              <w:t>;</w:t>
            </w:r>
            <w:r w:rsidRPr="00A322F3">
              <w:rPr>
                <w:iCs/>
                <w:sz w:val="28"/>
                <w:szCs w:val="28"/>
              </w:rPr>
              <w:t xml:space="preserve"> </w:t>
            </w:r>
          </w:p>
          <w:p w14:paraId="059801C4" w14:textId="78C75436" w:rsidR="00D362B2" w:rsidRPr="00A322F3" w:rsidRDefault="00D362B2" w:rsidP="00CD564E">
            <w:pPr>
              <w:pStyle w:val="TableParagraph"/>
              <w:tabs>
                <w:tab w:val="left" w:pos="11057"/>
              </w:tabs>
              <w:ind w:left="121"/>
              <w:rPr>
                <w:iCs/>
                <w:sz w:val="28"/>
                <w:szCs w:val="28"/>
              </w:rPr>
            </w:pPr>
            <w:r w:rsidRPr="00A322F3">
              <w:rPr>
                <w:iCs/>
                <w:sz w:val="28"/>
                <w:szCs w:val="28"/>
              </w:rPr>
              <w:t>обеспечение качества окружающей среды в 2030 году на уровне 108,3 %</w:t>
            </w:r>
          </w:p>
        </w:tc>
      </w:tr>
      <w:tr w:rsidR="00CD564E" w:rsidRPr="00A322F3" w14:paraId="19699101" w14:textId="77777777" w:rsidTr="002473EE">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56A5E0B8" w14:textId="271A7886" w:rsidR="00CD564E" w:rsidRPr="00A322F3" w:rsidRDefault="00CD564E" w:rsidP="00CD564E">
            <w:pPr>
              <w:pStyle w:val="TableParagraph"/>
              <w:tabs>
                <w:tab w:val="left" w:pos="11057"/>
              </w:tabs>
              <w:ind w:left="107" w:right="526"/>
              <w:rPr>
                <w:sz w:val="28"/>
                <w:szCs w:val="28"/>
              </w:rPr>
            </w:pPr>
            <w:r w:rsidRPr="00A322F3">
              <w:rPr>
                <w:sz w:val="28"/>
                <w:szCs w:val="28"/>
              </w:rPr>
              <w:t xml:space="preserve">Объемы финансового обеспечения </w:t>
            </w:r>
            <w:r w:rsidR="00FD6615">
              <w:rPr>
                <w:sz w:val="28"/>
                <w:szCs w:val="28"/>
              </w:rPr>
              <w:t xml:space="preserve">Государственной программы </w:t>
            </w:r>
            <w:r w:rsidRPr="00A322F3">
              <w:rPr>
                <w:sz w:val="28"/>
                <w:szCs w:val="28"/>
              </w:rPr>
              <w:t xml:space="preserve">за весь период </w:t>
            </w:r>
            <w:r w:rsidR="00FD6615">
              <w:rPr>
                <w:sz w:val="28"/>
                <w:szCs w:val="28"/>
              </w:rPr>
              <w:t xml:space="preserve">ее </w:t>
            </w:r>
            <w:r w:rsidRPr="00A322F3">
              <w:rPr>
                <w:sz w:val="28"/>
                <w:szCs w:val="28"/>
              </w:rPr>
              <w:t>реализации</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34AAD992" w14:textId="41212AFE" w:rsidR="00CD564E" w:rsidRPr="00A322F3" w:rsidRDefault="00EC6B3E" w:rsidP="002473EE">
            <w:pPr>
              <w:pStyle w:val="TableParagraph"/>
              <w:tabs>
                <w:tab w:val="left" w:pos="11057"/>
              </w:tabs>
              <w:ind w:left="121" w:right="77"/>
              <w:jc w:val="both"/>
              <w:rPr>
                <w:iCs/>
                <w:color w:val="000000"/>
                <w:sz w:val="28"/>
                <w:szCs w:val="28"/>
              </w:rPr>
            </w:pPr>
            <w:r w:rsidRPr="00A322F3">
              <w:rPr>
                <w:sz w:val="28"/>
                <w:szCs w:val="28"/>
              </w:rPr>
              <w:t xml:space="preserve">объем финансового обеспечения Государственной программы за весь период ее реализации </w:t>
            </w:r>
            <w:r w:rsidRPr="00A67AFA">
              <w:rPr>
                <w:sz w:val="28"/>
                <w:szCs w:val="28"/>
              </w:rPr>
              <w:t xml:space="preserve">составляет </w:t>
            </w:r>
            <w:r w:rsidR="009A4E5B" w:rsidRPr="00396211">
              <w:rPr>
                <w:iCs/>
                <w:sz w:val="28"/>
                <w:szCs w:val="28"/>
              </w:rPr>
              <w:t>6</w:t>
            </w:r>
            <w:r w:rsidR="000731D0" w:rsidRPr="00396211">
              <w:rPr>
                <w:iCs/>
                <w:sz w:val="28"/>
                <w:szCs w:val="28"/>
              </w:rPr>
              <w:t> </w:t>
            </w:r>
            <w:r w:rsidR="009A4E5B" w:rsidRPr="00396211">
              <w:rPr>
                <w:iCs/>
                <w:sz w:val="28"/>
                <w:szCs w:val="28"/>
              </w:rPr>
              <w:t>1</w:t>
            </w:r>
            <w:r w:rsidR="000731D0" w:rsidRPr="00396211">
              <w:rPr>
                <w:iCs/>
                <w:sz w:val="28"/>
                <w:szCs w:val="28"/>
              </w:rPr>
              <w:t>72 956</w:t>
            </w:r>
            <w:r w:rsidR="009A4E5B" w:rsidRPr="00396211">
              <w:rPr>
                <w:iCs/>
                <w:sz w:val="28"/>
                <w:szCs w:val="28"/>
              </w:rPr>
              <w:t>,</w:t>
            </w:r>
            <w:r w:rsidR="000731D0" w:rsidRPr="00396211">
              <w:rPr>
                <w:iCs/>
                <w:sz w:val="28"/>
                <w:szCs w:val="28"/>
              </w:rPr>
              <w:t>0</w:t>
            </w:r>
            <w:r w:rsidRPr="00396211">
              <w:rPr>
                <w:sz w:val="28"/>
                <w:szCs w:val="28"/>
              </w:rPr>
              <w:t xml:space="preserve"> тыс.</w:t>
            </w:r>
            <w:r w:rsidR="009A4E5B">
              <w:rPr>
                <w:sz w:val="28"/>
                <w:szCs w:val="28"/>
              </w:rPr>
              <w:t xml:space="preserve"> </w:t>
            </w:r>
            <w:r w:rsidRPr="00A322F3">
              <w:rPr>
                <w:sz w:val="28"/>
                <w:szCs w:val="28"/>
              </w:rPr>
              <w:t>рублей. Финансовое обеспечение Государственной программы с детализацией по укрупненным мероприятиям, определенное на основании проекта областного бюджета на 2025 год и на плановый период 2026 и 2027 годов, представлено в приложении</w:t>
            </w:r>
          </w:p>
        </w:tc>
      </w:tr>
      <w:tr w:rsidR="00CD564E" w:rsidRPr="00A322F3" w14:paraId="2190860A" w14:textId="77777777" w:rsidTr="002473EE">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01EC9A79" w14:textId="77777777" w:rsidR="00CD564E" w:rsidRPr="00A322F3" w:rsidRDefault="00CD564E" w:rsidP="00CD564E">
            <w:pPr>
              <w:pStyle w:val="TableParagraph"/>
              <w:tabs>
                <w:tab w:val="left" w:pos="11057"/>
              </w:tabs>
              <w:ind w:left="107"/>
              <w:rPr>
                <w:sz w:val="28"/>
                <w:szCs w:val="28"/>
              </w:rPr>
            </w:pPr>
            <w:r w:rsidRPr="00A322F3">
              <w:rPr>
                <w:sz w:val="28"/>
                <w:szCs w:val="28"/>
              </w:rPr>
              <w:t>Связь с национальными целями развития Российской Федерации / государственными программами Российской Федерации</w:t>
            </w:r>
          </w:p>
        </w:tc>
        <w:tc>
          <w:tcPr>
            <w:tcW w:w="3417" w:type="pct"/>
            <w:tcBorders>
              <w:top w:val="single" w:sz="4" w:space="0" w:color="000000"/>
              <w:left w:val="single" w:sz="4" w:space="0" w:color="000000"/>
              <w:bottom w:val="single" w:sz="4" w:space="0" w:color="000000"/>
              <w:right w:val="single" w:sz="4" w:space="0" w:color="000000"/>
            </w:tcBorders>
            <w:shd w:val="clear" w:color="auto" w:fill="auto"/>
          </w:tcPr>
          <w:p w14:paraId="6CEED5E4" w14:textId="028B45F0" w:rsidR="00CD564E" w:rsidRPr="002C1298" w:rsidRDefault="00EC6B3E" w:rsidP="002473EE">
            <w:pPr>
              <w:pStyle w:val="TableParagraph"/>
              <w:tabs>
                <w:tab w:val="left" w:pos="11057"/>
              </w:tabs>
              <w:ind w:left="121" w:right="63"/>
              <w:jc w:val="both"/>
              <w:rPr>
                <w:sz w:val="28"/>
                <w:szCs w:val="28"/>
              </w:rPr>
            </w:pPr>
            <w:r w:rsidRPr="00A322F3">
              <w:rPr>
                <w:sz w:val="28"/>
                <w:szCs w:val="28"/>
              </w:rPr>
              <w:t xml:space="preserve">национальная цель развития Российской Федерации «Экологическое благополучие» (показатели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 </w:t>
            </w:r>
            <w:r w:rsidR="002C1298">
              <w:rPr>
                <w:sz w:val="28"/>
                <w:szCs w:val="28"/>
              </w:rPr>
              <w:t>«Л</w:t>
            </w:r>
            <w:r w:rsidR="002C1298" w:rsidRPr="002C1298">
              <w:rPr>
                <w:sz w:val="28"/>
                <w:szCs w:val="28"/>
              </w:rPr>
              <w:t xml:space="preserve">иквидация </w:t>
            </w:r>
            <w:r w:rsidR="002C1298" w:rsidRPr="002C1298">
              <w:rPr>
                <w:sz w:val="28"/>
                <w:szCs w:val="28"/>
              </w:rPr>
              <w:lastRenderedPageBreak/>
              <w:t>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r w:rsidR="002C1298">
              <w:rPr>
                <w:sz w:val="28"/>
                <w:szCs w:val="28"/>
              </w:rPr>
              <w:t xml:space="preserve">», </w:t>
            </w:r>
            <w:r w:rsidRPr="00A322F3">
              <w:rPr>
                <w:sz w:val="28"/>
                <w:szCs w:val="28"/>
              </w:rPr>
              <w:t>«Поэтапное снижение к</w:t>
            </w:r>
            <w:r w:rsidR="00C36D13">
              <w:rPr>
                <w:sz w:val="28"/>
                <w:szCs w:val="28"/>
              </w:rPr>
              <w:t> </w:t>
            </w:r>
            <w:r w:rsidRPr="00A322F3">
              <w:rPr>
                <w:sz w:val="28"/>
                <w:szCs w:val="28"/>
              </w:rPr>
              <w:t>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 национальная цель развития Российской Федерации «Устойчивая и динамичная экономика» (показатель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 государственная программа Российской Федерации «Охрана окружающей среды», государственная программа Российской Федерации «Воспроизводство и использование природных ресурсов»</w:t>
            </w:r>
          </w:p>
        </w:tc>
      </w:tr>
    </w:tbl>
    <w:p w14:paraId="17D4D0CB" w14:textId="61E327AD" w:rsidR="00EC6B3E" w:rsidRPr="00D65747" w:rsidRDefault="00EC6B3E" w:rsidP="00FD6615">
      <w:pPr>
        <w:pStyle w:val="a3"/>
        <w:numPr>
          <w:ilvl w:val="0"/>
          <w:numId w:val="23"/>
        </w:numPr>
        <w:tabs>
          <w:tab w:val="left" w:pos="851"/>
          <w:tab w:val="left" w:pos="1134"/>
        </w:tabs>
        <w:spacing w:before="360" w:after="240" w:line="360" w:lineRule="auto"/>
        <w:ind w:left="1066" w:hanging="357"/>
        <w:rPr>
          <w:rFonts w:ascii="Times New Roman" w:hAnsi="Times New Roman" w:cs="Times New Roman"/>
          <w:b/>
          <w:bCs/>
          <w:sz w:val="28"/>
          <w:szCs w:val="28"/>
        </w:rPr>
      </w:pPr>
      <w:r w:rsidRPr="00A322F3">
        <w:rPr>
          <w:rFonts w:ascii="Times New Roman" w:hAnsi="Times New Roman" w:cs="Times New Roman"/>
          <w:b/>
          <w:bCs/>
          <w:sz w:val="28"/>
          <w:szCs w:val="28"/>
        </w:rPr>
        <w:lastRenderedPageBreak/>
        <w:t>Показатели Государственной программы</w:t>
      </w:r>
    </w:p>
    <w:tbl>
      <w:tblPr>
        <w:tblStyle w:val="TableNormal"/>
        <w:tblW w:w="5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2105"/>
        <w:gridCol w:w="709"/>
        <w:gridCol w:w="844"/>
        <w:gridCol w:w="783"/>
        <w:gridCol w:w="645"/>
        <w:gridCol w:w="563"/>
        <w:gridCol w:w="673"/>
        <w:gridCol w:w="670"/>
        <w:gridCol w:w="648"/>
        <w:gridCol w:w="685"/>
        <w:gridCol w:w="660"/>
        <w:gridCol w:w="673"/>
        <w:gridCol w:w="676"/>
        <w:gridCol w:w="1425"/>
        <w:gridCol w:w="1134"/>
        <w:gridCol w:w="1981"/>
      </w:tblGrid>
      <w:tr w:rsidR="00EC6B3E" w:rsidRPr="00A322F3" w14:paraId="4518BD8E" w14:textId="77777777" w:rsidTr="00B96917">
        <w:trPr>
          <w:trHeight w:val="216"/>
        </w:trPr>
        <w:tc>
          <w:tcPr>
            <w:tcW w:w="135" w:type="pct"/>
            <w:vMerge w:val="restart"/>
            <w:tcBorders>
              <w:bottom w:val="nil"/>
            </w:tcBorders>
          </w:tcPr>
          <w:p w14:paraId="584D0D94" w14:textId="77777777" w:rsidR="00EC6B3E" w:rsidRPr="00A322F3" w:rsidRDefault="00EC6B3E" w:rsidP="00B96917">
            <w:pPr>
              <w:pStyle w:val="TableParagraph"/>
              <w:jc w:val="center"/>
              <w:rPr>
                <w:szCs w:val="20"/>
              </w:rPr>
            </w:pPr>
            <w:r w:rsidRPr="00A322F3">
              <w:rPr>
                <w:szCs w:val="20"/>
              </w:rPr>
              <w:t>№</w:t>
            </w:r>
            <w:r w:rsidRPr="00A322F3">
              <w:rPr>
                <w:spacing w:val="-1"/>
                <w:szCs w:val="20"/>
              </w:rPr>
              <w:t xml:space="preserve"> </w:t>
            </w:r>
            <w:r w:rsidRPr="00A322F3">
              <w:rPr>
                <w:szCs w:val="20"/>
              </w:rPr>
              <w:t>п/п</w:t>
            </w:r>
          </w:p>
        </w:tc>
        <w:tc>
          <w:tcPr>
            <w:tcW w:w="689" w:type="pct"/>
            <w:vMerge w:val="restart"/>
            <w:tcBorders>
              <w:bottom w:val="nil"/>
            </w:tcBorders>
          </w:tcPr>
          <w:p w14:paraId="1F0EC494" w14:textId="77777777" w:rsidR="00EC6B3E" w:rsidRPr="00A322F3" w:rsidRDefault="00EC6B3E" w:rsidP="00B96917">
            <w:pPr>
              <w:pStyle w:val="TableParagraph"/>
              <w:ind w:left="21"/>
              <w:jc w:val="center"/>
              <w:rPr>
                <w:szCs w:val="20"/>
              </w:rPr>
            </w:pPr>
            <w:r w:rsidRPr="00F80139">
              <w:rPr>
                <w:rFonts w:eastAsia="Calibri"/>
                <w:szCs w:val="20"/>
                <w:lang w:val="ru-RU"/>
              </w:rPr>
              <w:t>Наименование показателя</w:t>
            </w:r>
          </w:p>
        </w:tc>
        <w:tc>
          <w:tcPr>
            <w:tcW w:w="232" w:type="pct"/>
            <w:vMerge w:val="restart"/>
            <w:tcBorders>
              <w:bottom w:val="nil"/>
            </w:tcBorders>
          </w:tcPr>
          <w:p w14:paraId="14982521" w14:textId="77777777" w:rsidR="00EC6B3E" w:rsidRPr="00A322F3" w:rsidRDefault="00EC6B3E" w:rsidP="00B96917">
            <w:pPr>
              <w:pStyle w:val="TableParagraph"/>
              <w:ind w:left="1"/>
              <w:jc w:val="center"/>
              <w:rPr>
                <w:szCs w:val="20"/>
              </w:rPr>
            </w:pPr>
            <w:r w:rsidRPr="00A322F3">
              <w:rPr>
                <w:szCs w:val="20"/>
              </w:rPr>
              <w:t>Уро-вень</w:t>
            </w:r>
            <w:r w:rsidRPr="00A322F3">
              <w:rPr>
                <w:spacing w:val="1"/>
                <w:szCs w:val="20"/>
              </w:rPr>
              <w:t xml:space="preserve"> </w:t>
            </w:r>
            <w:r w:rsidRPr="00A322F3">
              <w:rPr>
                <w:szCs w:val="20"/>
              </w:rPr>
              <w:t>пока-зателя</w:t>
            </w:r>
          </w:p>
        </w:tc>
        <w:tc>
          <w:tcPr>
            <w:tcW w:w="276" w:type="pct"/>
            <w:vMerge w:val="restart"/>
            <w:tcBorders>
              <w:bottom w:val="nil"/>
            </w:tcBorders>
          </w:tcPr>
          <w:p w14:paraId="2BD521C8" w14:textId="77777777" w:rsidR="00EC6B3E" w:rsidRPr="00A322F3" w:rsidRDefault="00EC6B3E" w:rsidP="00B96917">
            <w:pPr>
              <w:pStyle w:val="TableParagraph"/>
              <w:jc w:val="center"/>
              <w:rPr>
                <w:szCs w:val="20"/>
              </w:rPr>
            </w:pPr>
            <w:r w:rsidRPr="00A322F3">
              <w:rPr>
                <w:szCs w:val="20"/>
              </w:rPr>
              <w:t>Признак возра-стания/ убывания</w:t>
            </w:r>
          </w:p>
        </w:tc>
        <w:tc>
          <w:tcPr>
            <w:tcW w:w="256" w:type="pct"/>
            <w:vMerge w:val="restart"/>
            <w:tcBorders>
              <w:bottom w:val="nil"/>
            </w:tcBorders>
          </w:tcPr>
          <w:p w14:paraId="2A7DB160" w14:textId="77777777" w:rsidR="00EC6B3E" w:rsidRPr="00A322F3" w:rsidRDefault="00EC6B3E" w:rsidP="00B96917">
            <w:pPr>
              <w:pStyle w:val="TableParagraph"/>
              <w:ind w:right="1"/>
              <w:jc w:val="center"/>
              <w:rPr>
                <w:szCs w:val="20"/>
                <w:lang w:val="ru-RU"/>
              </w:rPr>
            </w:pPr>
            <w:r w:rsidRPr="00A322F3">
              <w:rPr>
                <w:szCs w:val="20"/>
                <w:lang w:val="ru-RU"/>
              </w:rPr>
              <w:t>Единица</w:t>
            </w:r>
            <w:r w:rsidRPr="00A322F3">
              <w:rPr>
                <w:spacing w:val="1"/>
                <w:szCs w:val="20"/>
                <w:lang w:val="ru-RU"/>
              </w:rPr>
              <w:t xml:space="preserve"> </w:t>
            </w:r>
            <w:r w:rsidRPr="00A322F3">
              <w:rPr>
                <w:szCs w:val="20"/>
                <w:lang w:val="ru-RU"/>
              </w:rPr>
              <w:t>измере-ния</w:t>
            </w:r>
            <w:r w:rsidRPr="00A322F3">
              <w:rPr>
                <w:spacing w:val="-37"/>
                <w:szCs w:val="20"/>
                <w:lang w:val="ru-RU"/>
              </w:rPr>
              <w:t xml:space="preserve">  </w:t>
            </w:r>
            <w:r w:rsidRPr="00A322F3">
              <w:rPr>
                <w:spacing w:val="-1"/>
                <w:szCs w:val="20"/>
                <w:lang w:val="ru-RU"/>
              </w:rPr>
              <w:t>(по</w:t>
            </w:r>
            <w:r w:rsidRPr="00A322F3">
              <w:rPr>
                <w:spacing w:val="-9"/>
                <w:szCs w:val="20"/>
                <w:lang w:val="ru-RU"/>
              </w:rPr>
              <w:t xml:space="preserve"> </w:t>
            </w:r>
            <w:r w:rsidRPr="00A322F3">
              <w:rPr>
                <w:szCs w:val="20"/>
                <w:lang w:val="ru-RU"/>
              </w:rPr>
              <w:t>ОКЕИ)</w:t>
            </w:r>
          </w:p>
        </w:tc>
        <w:tc>
          <w:tcPr>
            <w:tcW w:w="394" w:type="pct"/>
            <w:gridSpan w:val="2"/>
            <w:tcBorders>
              <w:bottom w:val="single" w:sz="4" w:space="0" w:color="000000"/>
            </w:tcBorders>
          </w:tcPr>
          <w:p w14:paraId="330A80CC" w14:textId="77777777" w:rsidR="00EC6B3E" w:rsidRPr="00A322F3" w:rsidRDefault="00EC6B3E" w:rsidP="00B96917">
            <w:pPr>
              <w:pStyle w:val="TableParagraph"/>
              <w:ind w:right="104"/>
              <w:jc w:val="center"/>
              <w:rPr>
                <w:szCs w:val="20"/>
              </w:rPr>
            </w:pPr>
            <w:r w:rsidRPr="00A322F3">
              <w:rPr>
                <w:szCs w:val="20"/>
              </w:rPr>
              <w:t>Базовое значени</w:t>
            </w:r>
            <w:bookmarkStart w:id="0" w:name="_bookmark0"/>
            <w:bookmarkEnd w:id="0"/>
            <w:r w:rsidRPr="00A322F3">
              <w:rPr>
                <w:szCs w:val="20"/>
              </w:rPr>
              <w:t>е</w:t>
            </w:r>
          </w:p>
        </w:tc>
        <w:tc>
          <w:tcPr>
            <w:tcW w:w="1532" w:type="pct"/>
            <w:gridSpan w:val="7"/>
            <w:tcBorders>
              <w:bottom w:val="single" w:sz="4" w:space="0" w:color="000000"/>
            </w:tcBorders>
          </w:tcPr>
          <w:p w14:paraId="34FBF28B" w14:textId="77777777" w:rsidR="00EC6B3E" w:rsidRPr="00A322F3" w:rsidRDefault="00EC6B3E" w:rsidP="00B96917">
            <w:pPr>
              <w:pStyle w:val="TableParagraph"/>
              <w:jc w:val="center"/>
              <w:rPr>
                <w:szCs w:val="20"/>
              </w:rPr>
            </w:pPr>
            <w:r w:rsidRPr="00A322F3">
              <w:rPr>
                <w:szCs w:val="20"/>
              </w:rPr>
              <w:t>Значение</w:t>
            </w:r>
            <w:r w:rsidRPr="00A322F3">
              <w:rPr>
                <w:spacing w:val="-5"/>
                <w:szCs w:val="20"/>
              </w:rPr>
              <w:t xml:space="preserve"> </w:t>
            </w:r>
            <w:r w:rsidRPr="00A322F3">
              <w:rPr>
                <w:szCs w:val="20"/>
              </w:rPr>
              <w:t>показателя</w:t>
            </w:r>
            <w:r w:rsidRPr="00A322F3">
              <w:rPr>
                <w:spacing w:val="-2"/>
                <w:szCs w:val="20"/>
              </w:rPr>
              <w:t xml:space="preserve"> </w:t>
            </w:r>
            <w:r w:rsidRPr="00A322F3">
              <w:rPr>
                <w:szCs w:val="20"/>
              </w:rPr>
              <w:t>по</w:t>
            </w:r>
            <w:r w:rsidRPr="00A322F3">
              <w:rPr>
                <w:spacing w:val="-3"/>
                <w:szCs w:val="20"/>
              </w:rPr>
              <w:t xml:space="preserve"> </w:t>
            </w:r>
            <w:r w:rsidRPr="00A322F3">
              <w:rPr>
                <w:szCs w:val="20"/>
              </w:rPr>
              <w:t>годам</w:t>
            </w:r>
          </w:p>
        </w:tc>
        <w:tc>
          <w:tcPr>
            <w:tcW w:w="466" w:type="pct"/>
            <w:vMerge w:val="restart"/>
            <w:tcBorders>
              <w:bottom w:val="nil"/>
            </w:tcBorders>
          </w:tcPr>
          <w:p w14:paraId="40948F92" w14:textId="77777777" w:rsidR="00EC6B3E" w:rsidRPr="00A322F3" w:rsidRDefault="00EC6B3E" w:rsidP="00B96917">
            <w:pPr>
              <w:pStyle w:val="TableParagraph"/>
              <w:jc w:val="center"/>
              <w:rPr>
                <w:szCs w:val="20"/>
              </w:rPr>
            </w:pPr>
            <w:r w:rsidRPr="00A322F3">
              <w:rPr>
                <w:szCs w:val="20"/>
              </w:rPr>
              <w:t>Документ</w:t>
            </w:r>
          </w:p>
        </w:tc>
        <w:tc>
          <w:tcPr>
            <w:tcW w:w="371" w:type="pct"/>
            <w:vMerge w:val="restart"/>
            <w:tcBorders>
              <w:bottom w:val="nil"/>
            </w:tcBorders>
          </w:tcPr>
          <w:p w14:paraId="1E549C0C" w14:textId="77777777" w:rsidR="00EC6B3E" w:rsidRPr="00A322F3" w:rsidRDefault="00EC6B3E" w:rsidP="00B96917">
            <w:pPr>
              <w:pStyle w:val="TableParagraph"/>
              <w:jc w:val="center"/>
              <w:rPr>
                <w:szCs w:val="20"/>
                <w:lang w:val="ru-RU"/>
              </w:rPr>
            </w:pPr>
            <w:r w:rsidRPr="00A322F3">
              <w:rPr>
                <w:szCs w:val="20"/>
                <w:lang w:val="ru-RU"/>
              </w:rPr>
              <w:t xml:space="preserve">Ответствен-ный за достижение </w:t>
            </w:r>
            <w:bookmarkStart w:id="1" w:name="_bookmark1"/>
            <w:bookmarkEnd w:id="1"/>
            <w:r w:rsidRPr="00A322F3">
              <w:rPr>
                <w:szCs w:val="20"/>
                <w:lang w:val="ru-RU"/>
              </w:rPr>
              <w:t>показателя</w:t>
            </w:r>
          </w:p>
        </w:tc>
        <w:tc>
          <w:tcPr>
            <w:tcW w:w="648" w:type="pct"/>
            <w:vMerge w:val="restart"/>
            <w:tcBorders>
              <w:bottom w:val="nil"/>
            </w:tcBorders>
          </w:tcPr>
          <w:p w14:paraId="2EF34131" w14:textId="3197545F" w:rsidR="00EC6B3E" w:rsidRPr="00A322F3" w:rsidRDefault="00EC6B3E" w:rsidP="00B96917">
            <w:pPr>
              <w:pStyle w:val="TableParagraph"/>
              <w:jc w:val="center"/>
              <w:rPr>
                <w:szCs w:val="20"/>
                <w:lang w:val="ru-RU"/>
              </w:rPr>
            </w:pPr>
            <w:r w:rsidRPr="00A322F3">
              <w:rPr>
                <w:szCs w:val="20"/>
                <w:lang w:val="ru-RU"/>
              </w:rPr>
              <w:t>Связь с</w:t>
            </w:r>
            <w:r w:rsidRPr="00A322F3">
              <w:rPr>
                <w:spacing w:val="1"/>
                <w:szCs w:val="20"/>
                <w:lang w:val="ru-RU"/>
              </w:rPr>
              <w:t xml:space="preserve"> </w:t>
            </w:r>
            <w:r w:rsidRPr="00A322F3">
              <w:rPr>
                <w:szCs w:val="20"/>
                <w:lang w:val="ru-RU"/>
              </w:rPr>
              <w:t>показателями</w:t>
            </w:r>
            <w:r w:rsidRPr="00A322F3">
              <w:rPr>
                <w:spacing w:val="1"/>
                <w:szCs w:val="20"/>
                <w:lang w:val="ru-RU"/>
              </w:rPr>
              <w:t xml:space="preserve"> </w:t>
            </w:r>
            <w:r w:rsidRPr="00A322F3">
              <w:rPr>
                <w:szCs w:val="20"/>
                <w:lang w:val="ru-RU"/>
              </w:rPr>
              <w:t>национальных</w:t>
            </w:r>
            <w:r w:rsidRPr="00A322F3">
              <w:rPr>
                <w:spacing w:val="-37"/>
                <w:szCs w:val="20"/>
                <w:lang w:val="ru-RU"/>
              </w:rPr>
              <w:t xml:space="preserve"> </w:t>
            </w:r>
            <w:r w:rsidRPr="00A322F3">
              <w:rPr>
                <w:szCs w:val="20"/>
                <w:lang w:val="ru-RU"/>
              </w:rPr>
              <w:t>целей</w:t>
            </w:r>
          </w:p>
        </w:tc>
      </w:tr>
      <w:tr w:rsidR="00EC6B3E" w:rsidRPr="00A322F3" w14:paraId="6DFB9A16" w14:textId="77777777" w:rsidTr="00382094">
        <w:trPr>
          <w:cantSplit/>
          <w:trHeight w:val="530"/>
        </w:trPr>
        <w:tc>
          <w:tcPr>
            <w:tcW w:w="135" w:type="pct"/>
            <w:vMerge/>
            <w:tcBorders>
              <w:top w:val="single" w:sz="4" w:space="0" w:color="000000"/>
              <w:bottom w:val="nil"/>
            </w:tcBorders>
          </w:tcPr>
          <w:p w14:paraId="612CD8BC" w14:textId="77777777" w:rsidR="00EC6B3E" w:rsidRPr="00A322F3" w:rsidRDefault="00EC6B3E" w:rsidP="002926F4">
            <w:pPr>
              <w:rPr>
                <w:szCs w:val="20"/>
                <w:lang w:val="ru-RU"/>
              </w:rPr>
            </w:pPr>
          </w:p>
        </w:tc>
        <w:tc>
          <w:tcPr>
            <w:tcW w:w="689" w:type="pct"/>
            <w:vMerge/>
            <w:tcBorders>
              <w:top w:val="single" w:sz="4" w:space="0" w:color="000000"/>
              <w:bottom w:val="nil"/>
            </w:tcBorders>
          </w:tcPr>
          <w:p w14:paraId="10839092" w14:textId="77777777" w:rsidR="00EC6B3E" w:rsidRPr="00A322F3" w:rsidRDefault="00EC6B3E" w:rsidP="002926F4">
            <w:pPr>
              <w:rPr>
                <w:szCs w:val="20"/>
                <w:lang w:val="ru-RU"/>
              </w:rPr>
            </w:pPr>
          </w:p>
        </w:tc>
        <w:tc>
          <w:tcPr>
            <w:tcW w:w="232" w:type="pct"/>
            <w:vMerge/>
            <w:tcBorders>
              <w:top w:val="single" w:sz="4" w:space="0" w:color="000000"/>
              <w:bottom w:val="nil"/>
            </w:tcBorders>
          </w:tcPr>
          <w:p w14:paraId="224DF693" w14:textId="77777777" w:rsidR="00EC6B3E" w:rsidRPr="00A322F3" w:rsidRDefault="00EC6B3E" w:rsidP="002926F4">
            <w:pPr>
              <w:rPr>
                <w:szCs w:val="20"/>
                <w:lang w:val="ru-RU"/>
              </w:rPr>
            </w:pPr>
          </w:p>
        </w:tc>
        <w:tc>
          <w:tcPr>
            <w:tcW w:w="276" w:type="pct"/>
            <w:vMerge/>
            <w:tcBorders>
              <w:top w:val="single" w:sz="4" w:space="0" w:color="000000"/>
              <w:bottom w:val="nil"/>
            </w:tcBorders>
          </w:tcPr>
          <w:p w14:paraId="23F92E76" w14:textId="77777777" w:rsidR="00EC6B3E" w:rsidRPr="00A322F3" w:rsidRDefault="00EC6B3E" w:rsidP="002926F4">
            <w:pPr>
              <w:rPr>
                <w:szCs w:val="20"/>
                <w:lang w:val="ru-RU"/>
              </w:rPr>
            </w:pPr>
          </w:p>
        </w:tc>
        <w:tc>
          <w:tcPr>
            <w:tcW w:w="256" w:type="pct"/>
            <w:vMerge/>
            <w:tcBorders>
              <w:top w:val="single" w:sz="4" w:space="0" w:color="000000"/>
              <w:bottom w:val="nil"/>
            </w:tcBorders>
          </w:tcPr>
          <w:p w14:paraId="29781C2A" w14:textId="77777777" w:rsidR="00EC6B3E" w:rsidRPr="00A322F3" w:rsidRDefault="00EC6B3E" w:rsidP="002926F4">
            <w:pPr>
              <w:rPr>
                <w:szCs w:val="20"/>
                <w:lang w:val="ru-RU"/>
              </w:rPr>
            </w:pPr>
          </w:p>
        </w:tc>
        <w:tc>
          <w:tcPr>
            <w:tcW w:w="211" w:type="pct"/>
            <w:tcBorders>
              <w:bottom w:val="nil"/>
            </w:tcBorders>
          </w:tcPr>
          <w:p w14:paraId="7FDD530B" w14:textId="77777777" w:rsidR="00EC6B3E" w:rsidRPr="00A322F3" w:rsidRDefault="00EC6B3E" w:rsidP="002926F4">
            <w:pPr>
              <w:pStyle w:val="TableParagraph"/>
              <w:ind w:right="-18"/>
              <w:jc w:val="center"/>
              <w:rPr>
                <w:szCs w:val="20"/>
              </w:rPr>
            </w:pPr>
            <w:r w:rsidRPr="00A322F3">
              <w:rPr>
                <w:szCs w:val="20"/>
              </w:rPr>
              <w:t>зна-чение</w:t>
            </w:r>
          </w:p>
        </w:tc>
        <w:tc>
          <w:tcPr>
            <w:tcW w:w="184" w:type="pct"/>
            <w:tcBorders>
              <w:bottom w:val="nil"/>
            </w:tcBorders>
          </w:tcPr>
          <w:p w14:paraId="68C7BA64" w14:textId="77777777" w:rsidR="00EC6B3E" w:rsidRPr="00A322F3" w:rsidRDefault="00EC6B3E" w:rsidP="002926F4">
            <w:pPr>
              <w:pStyle w:val="TableParagraph"/>
              <w:ind w:right="25"/>
              <w:jc w:val="center"/>
              <w:rPr>
                <w:szCs w:val="20"/>
              </w:rPr>
            </w:pPr>
            <w:r w:rsidRPr="00A322F3">
              <w:rPr>
                <w:szCs w:val="20"/>
              </w:rPr>
              <w:t>год</w:t>
            </w:r>
          </w:p>
        </w:tc>
        <w:tc>
          <w:tcPr>
            <w:tcW w:w="220" w:type="pct"/>
            <w:tcBorders>
              <w:bottom w:val="nil"/>
            </w:tcBorders>
          </w:tcPr>
          <w:p w14:paraId="51466FA9" w14:textId="77777777" w:rsidR="00EC6B3E" w:rsidRPr="00A322F3" w:rsidRDefault="00EC6B3E" w:rsidP="00382094">
            <w:pPr>
              <w:pStyle w:val="TableParagraph"/>
              <w:jc w:val="center"/>
              <w:rPr>
                <w:szCs w:val="20"/>
              </w:rPr>
            </w:pPr>
            <w:r w:rsidRPr="00A322F3">
              <w:rPr>
                <w:position w:val="-5"/>
                <w:szCs w:val="20"/>
              </w:rPr>
              <w:t>2024</w:t>
            </w:r>
          </w:p>
        </w:tc>
        <w:tc>
          <w:tcPr>
            <w:tcW w:w="219" w:type="pct"/>
            <w:tcBorders>
              <w:bottom w:val="nil"/>
            </w:tcBorders>
          </w:tcPr>
          <w:p w14:paraId="16367E5D" w14:textId="77777777" w:rsidR="00EC6B3E" w:rsidRPr="00A322F3" w:rsidRDefault="00EC6B3E" w:rsidP="00382094">
            <w:pPr>
              <w:pStyle w:val="TableParagraph"/>
              <w:tabs>
                <w:tab w:val="left" w:pos="502"/>
              </w:tabs>
              <w:jc w:val="center"/>
              <w:rPr>
                <w:szCs w:val="20"/>
              </w:rPr>
            </w:pPr>
            <w:r w:rsidRPr="00A322F3">
              <w:rPr>
                <w:szCs w:val="20"/>
              </w:rPr>
              <w:t>2025</w:t>
            </w:r>
          </w:p>
        </w:tc>
        <w:tc>
          <w:tcPr>
            <w:tcW w:w="212" w:type="pct"/>
            <w:tcBorders>
              <w:bottom w:val="nil"/>
            </w:tcBorders>
          </w:tcPr>
          <w:p w14:paraId="439A72B4" w14:textId="77777777" w:rsidR="00EC6B3E" w:rsidRPr="00A322F3" w:rsidRDefault="00EC6B3E" w:rsidP="00382094">
            <w:pPr>
              <w:pStyle w:val="TableParagraph"/>
              <w:jc w:val="center"/>
              <w:rPr>
                <w:szCs w:val="20"/>
              </w:rPr>
            </w:pPr>
            <w:r w:rsidRPr="00A322F3">
              <w:rPr>
                <w:szCs w:val="20"/>
              </w:rPr>
              <w:t>2026</w:t>
            </w:r>
          </w:p>
        </w:tc>
        <w:tc>
          <w:tcPr>
            <w:tcW w:w="224" w:type="pct"/>
            <w:tcBorders>
              <w:bottom w:val="nil"/>
            </w:tcBorders>
          </w:tcPr>
          <w:p w14:paraId="172F30B8" w14:textId="77777777" w:rsidR="00EC6B3E" w:rsidRPr="00A322F3" w:rsidRDefault="00EC6B3E" w:rsidP="00382094">
            <w:pPr>
              <w:pStyle w:val="TableParagraph"/>
              <w:ind w:right="20"/>
              <w:jc w:val="center"/>
              <w:rPr>
                <w:szCs w:val="20"/>
              </w:rPr>
            </w:pPr>
            <w:r w:rsidRPr="00A322F3">
              <w:rPr>
                <w:szCs w:val="20"/>
              </w:rPr>
              <w:t>2027</w:t>
            </w:r>
          </w:p>
        </w:tc>
        <w:tc>
          <w:tcPr>
            <w:tcW w:w="216" w:type="pct"/>
            <w:tcBorders>
              <w:bottom w:val="nil"/>
            </w:tcBorders>
          </w:tcPr>
          <w:p w14:paraId="086CC7B5" w14:textId="77777777" w:rsidR="00EC6B3E" w:rsidRPr="00A322F3" w:rsidRDefault="00EC6B3E" w:rsidP="00382094">
            <w:pPr>
              <w:pStyle w:val="TableParagraph"/>
              <w:ind w:right="20"/>
              <w:jc w:val="center"/>
              <w:rPr>
                <w:szCs w:val="20"/>
              </w:rPr>
            </w:pPr>
            <w:r w:rsidRPr="00A322F3">
              <w:rPr>
                <w:szCs w:val="20"/>
              </w:rPr>
              <w:t>2028</w:t>
            </w:r>
          </w:p>
        </w:tc>
        <w:tc>
          <w:tcPr>
            <w:tcW w:w="220" w:type="pct"/>
            <w:tcBorders>
              <w:bottom w:val="nil"/>
            </w:tcBorders>
          </w:tcPr>
          <w:p w14:paraId="50361B75" w14:textId="77777777" w:rsidR="00EC6B3E" w:rsidRPr="00A322F3" w:rsidRDefault="00EC6B3E" w:rsidP="00382094">
            <w:pPr>
              <w:pStyle w:val="TableParagraph"/>
              <w:ind w:right="20"/>
              <w:jc w:val="center"/>
              <w:rPr>
                <w:szCs w:val="20"/>
              </w:rPr>
            </w:pPr>
            <w:r w:rsidRPr="00A322F3">
              <w:rPr>
                <w:szCs w:val="20"/>
              </w:rPr>
              <w:t>2029</w:t>
            </w:r>
          </w:p>
        </w:tc>
        <w:tc>
          <w:tcPr>
            <w:tcW w:w="220" w:type="pct"/>
            <w:tcBorders>
              <w:bottom w:val="nil"/>
            </w:tcBorders>
          </w:tcPr>
          <w:p w14:paraId="46C833E4" w14:textId="77777777" w:rsidR="00EC6B3E" w:rsidRPr="00A322F3" w:rsidRDefault="00EC6B3E" w:rsidP="00382094">
            <w:pPr>
              <w:pStyle w:val="TableParagraph"/>
              <w:ind w:right="20"/>
              <w:jc w:val="center"/>
              <w:rPr>
                <w:szCs w:val="20"/>
              </w:rPr>
            </w:pPr>
            <w:r w:rsidRPr="00A322F3">
              <w:rPr>
                <w:szCs w:val="20"/>
              </w:rPr>
              <w:t>2030</w:t>
            </w:r>
          </w:p>
        </w:tc>
        <w:tc>
          <w:tcPr>
            <w:tcW w:w="466" w:type="pct"/>
            <w:vMerge/>
            <w:tcBorders>
              <w:bottom w:val="nil"/>
            </w:tcBorders>
          </w:tcPr>
          <w:p w14:paraId="097B8A3F" w14:textId="77777777" w:rsidR="00EC6B3E" w:rsidRPr="00A322F3" w:rsidRDefault="00EC6B3E" w:rsidP="002926F4">
            <w:pPr>
              <w:rPr>
                <w:szCs w:val="20"/>
              </w:rPr>
            </w:pPr>
          </w:p>
        </w:tc>
        <w:tc>
          <w:tcPr>
            <w:tcW w:w="371" w:type="pct"/>
            <w:vMerge/>
            <w:tcBorders>
              <w:bottom w:val="nil"/>
            </w:tcBorders>
          </w:tcPr>
          <w:p w14:paraId="63735340" w14:textId="77777777" w:rsidR="00EC6B3E" w:rsidRPr="00A322F3" w:rsidRDefault="00EC6B3E" w:rsidP="002926F4">
            <w:pPr>
              <w:rPr>
                <w:szCs w:val="20"/>
              </w:rPr>
            </w:pPr>
          </w:p>
        </w:tc>
        <w:tc>
          <w:tcPr>
            <w:tcW w:w="648" w:type="pct"/>
            <w:vMerge/>
            <w:tcBorders>
              <w:bottom w:val="nil"/>
            </w:tcBorders>
          </w:tcPr>
          <w:p w14:paraId="5A4D9936" w14:textId="77777777" w:rsidR="00EC6B3E" w:rsidRPr="00A322F3" w:rsidRDefault="00EC6B3E" w:rsidP="002926F4">
            <w:pPr>
              <w:rPr>
                <w:szCs w:val="20"/>
              </w:rPr>
            </w:pPr>
          </w:p>
        </w:tc>
      </w:tr>
    </w:tbl>
    <w:p w14:paraId="6853264A" w14:textId="77777777" w:rsidR="00EC6B3E" w:rsidRPr="00A322F3" w:rsidRDefault="00EC6B3E" w:rsidP="00EC6B3E">
      <w:pPr>
        <w:pStyle w:val="1"/>
        <w:spacing w:before="0"/>
        <w:ind w:left="0"/>
        <w:rPr>
          <w:b w:val="0"/>
          <w:bCs w:val="0"/>
          <w:sz w:val="2"/>
          <w:szCs w:val="2"/>
        </w:rPr>
      </w:pPr>
    </w:p>
    <w:tbl>
      <w:tblPr>
        <w:tblStyle w:val="TableNormal"/>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
        <w:gridCol w:w="2134"/>
        <w:gridCol w:w="695"/>
        <w:gridCol w:w="842"/>
        <w:gridCol w:w="772"/>
        <w:gridCol w:w="658"/>
        <w:gridCol w:w="554"/>
        <w:gridCol w:w="677"/>
        <w:gridCol w:w="674"/>
        <w:gridCol w:w="658"/>
        <w:gridCol w:w="671"/>
        <w:gridCol w:w="674"/>
        <w:gridCol w:w="628"/>
        <w:gridCol w:w="717"/>
        <w:gridCol w:w="1427"/>
        <w:gridCol w:w="1145"/>
        <w:gridCol w:w="1969"/>
      </w:tblGrid>
      <w:tr w:rsidR="005E0107" w:rsidRPr="00A322F3" w14:paraId="1F21ADAC" w14:textId="77777777" w:rsidTr="009D6FAA">
        <w:trPr>
          <w:trHeight w:val="186"/>
          <w:tblHeader/>
        </w:trPr>
        <w:tc>
          <w:tcPr>
            <w:tcW w:w="136" w:type="pct"/>
            <w:tcBorders>
              <w:top w:val="single" w:sz="4" w:space="0" w:color="auto"/>
            </w:tcBorders>
          </w:tcPr>
          <w:p w14:paraId="58F0DF17" w14:textId="77777777" w:rsidR="00EC6B3E" w:rsidRPr="00A322F3" w:rsidRDefault="00EC6B3E" w:rsidP="002926F4">
            <w:pPr>
              <w:pStyle w:val="TableParagraph"/>
              <w:ind w:left="10"/>
              <w:jc w:val="center"/>
              <w:rPr>
                <w:szCs w:val="20"/>
              </w:rPr>
            </w:pPr>
            <w:r w:rsidRPr="00A322F3">
              <w:rPr>
                <w:szCs w:val="20"/>
              </w:rPr>
              <w:t>1</w:t>
            </w:r>
          </w:p>
        </w:tc>
        <w:tc>
          <w:tcPr>
            <w:tcW w:w="697" w:type="pct"/>
            <w:tcBorders>
              <w:top w:val="single" w:sz="4" w:space="0" w:color="auto"/>
            </w:tcBorders>
          </w:tcPr>
          <w:p w14:paraId="2BAB5903" w14:textId="77777777" w:rsidR="00EC6B3E" w:rsidRPr="00A322F3" w:rsidRDefault="00EC6B3E" w:rsidP="002926F4">
            <w:pPr>
              <w:pStyle w:val="TableParagraph"/>
              <w:ind w:left="28"/>
              <w:jc w:val="center"/>
              <w:rPr>
                <w:szCs w:val="20"/>
              </w:rPr>
            </w:pPr>
            <w:r w:rsidRPr="00A322F3">
              <w:rPr>
                <w:szCs w:val="20"/>
              </w:rPr>
              <w:t>2</w:t>
            </w:r>
          </w:p>
        </w:tc>
        <w:tc>
          <w:tcPr>
            <w:tcW w:w="227" w:type="pct"/>
            <w:tcBorders>
              <w:top w:val="single" w:sz="4" w:space="0" w:color="auto"/>
            </w:tcBorders>
          </w:tcPr>
          <w:p w14:paraId="678291E4" w14:textId="77777777" w:rsidR="00EC6B3E" w:rsidRPr="00A322F3" w:rsidRDefault="00EC6B3E" w:rsidP="002926F4">
            <w:pPr>
              <w:pStyle w:val="TableParagraph"/>
              <w:ind w:left="12"/>
              <w:jc w:val="center"/>
              <w:rPr>
                <w:szCs w:val="20"/>
              </w:rPr>
            </w:pPr>
            <w:r w:rsidRPr="00A322F3">
              <w:rPr>
                <w:szCs w:val="20"/>
              </w:rPr>
              <w:t>3</w:t>
            </w:r>
          </w:p>
        </w:tc>
        <w:tc>
          <w:tcPr>
            <w:tcW w:w="275" w:type="pct"/>
            <w:tcBorders>
              <w:top w:val="single" w:sz="4" w:space="0" w:color="auto"/>
            </w:tcBorders>
          </w:tcPr>
          <w:p w14:paraId="1723D4D0" w14:textId="77777777" w:rsidR="00EC6B3E" w:rsidRPr="00A322F3" w:rsidRDefault="00EC6B3E" w:rsidP="002926F4">
            <w:pPr>
              <w:pStyle w:val="TableParagraph"/>
              <w:ind w:left="15"/>
              <w:jc w:val="center"/>
              <w:rPr>
                <w:szCs w:val="20"/>
              </w:rPr>
            </w:pPr>
            <w:r w:rsidRPr="00A322F3">
              <w:rPr>
                <w:szCs w:val="20"/>
              </w:rPr>
              <w:t>4</w:t>
            </w:r>
          </w:p>
        </w:tc>
        <w:tc>
          <w:tcPr>
            <w:tcW w:w="252" w:type="pct"/>
            <w:tcBorders>
              <w:top w:val="single" w:sz="4" w:space="0" w:color="auto"/>
            </w:tcBorders>
          </w:tcPr>
          <w:p w14:paraId="54A7E223" w14:textId="77777777" w:rsidR="00EC6B3E" w:rsidRPr="00A322F3" w:rsidRDefault="00EC6B3E" w:rsidP="002926F4">
            <w:pPr>
              <w:pStyle w:val="TableParagraph"/>
              <w:ind w:left="15"/>
              <w:jc w:val="center"/>
              <w:rPr>
                <w:szCs w:val="20"/>
              </w:rPr>
            </w:pPr>
            <w:r w:rsidRPr="00A322F3">
              <w:rPr>
                <w:szCs w:val="20"/>
              </w:rPr>
              <w:t>5</w:t>
            </w:r>
          </w:p>
        </w:tc>
        <w:tc>
          <w:tcPr>
            <w:tcW w:w="215" w:type="pct"/>
            <w:tcBorders>
              <w:top w:val="single" w:sz="4" w:space="0" w:color="auto"/>
            </w:tcBorders>
          </w:tcPr>
          <w:p w14:paraId="479B49DB" w14:textId="77777777" w:rsidR="00EC6B3E" w:rsidRPr="00A322F3" w:rsidRDefault="00EC6B3E" w:rsidP="002926F4">
            <w:pPr>
              <w:pStyle w:val="TableParagraph"/>
              <w:ind w:left="21"/>
              <w:jc w:val="center"/>
              <w:rPr>
                <w:szCs w:val="20"/>
              </w:rPr>
            </w:pPr>
            <w:r w:rsidRPr="00A322F3">
              <w:rPr>
                <w:szCs w:val="20"/>
              </w:rPr>
              <w:t>6</w:t>
            </w:r>
          </w:p>
        </w:tc>
        <w:tc>
          <w:tcPr>
            <w:tcW w:w="181" w:type="pct"/>
            <w:tcBorders>
              <w:top w:val="single" w:sz="4" w:space="0" w:color="auto"/>
            </w:tcBorders>
          </w:tcPr>
          <w:p w14:paraId="2B6D3B0A" w14:textId="77777777" w:rsidR="00EC6B3E" w:rsidRPr="00A322F3" w:rsidRDefault="00EC6B3E" w:rsidP="002926F4">
            <w:pPr>
              <w:pStyle w:val="TableParagraph"/>
              <w:ind w:right="212"/>
              <w:jc w:val="center"/>
              <w:rPr>
                <w:szCs w:val="20"/>
              </w:rPr>
            </w:pPr>
            <w:r w:rsidRPr="00A322F3">
              <w:rPr>
                <w:szCs w:val="20"/>
              </w:rPr>
              <w:t>7</w:t>
            </w:r>
          </w:p>
        </w:tc>
        <w:tc>
          <w:tcPr>
            <w:tcW w:w="221" w:type="pct"/>
            <w:tcBorders>
              <w:top w:val="single" w:sz="4" w:space="0" w:color="auto"/>
            </w:tcBorders>
          </w:tcPr>
          <w:p w14:paraId="187EB85D" w14:textId="77777777" w:rsidR="00EC6B3E" w:rsidRPr="00A322F3" w:rsidRDefault="00EC6B3E" w:rsidP="002926F4">
            <w:pPr>
              <w:pStyle w:val="TableParagraph"/>
              <w:ind w:left="16"/>
              <w:jc w:val="center"/>
              <w:rPr>
                <w:szCs w:val="20"/>
              </w:rPr>
            </w:pPr>
            <w:r w:rsidRPr="00A322F3">
              <w:rPr>
                <w:szCs w:val="20"/>
              </w:rPr>
              <w:t>8</w:t>
            </w:r>
          </w:p>
        </w:tc>
        <w:tc>
          <w:tcPr>
            <w:tcW w:w="220" w:type="pct"/>
            <w:tcBorders>
              <w:top w:val="single" w:sz="4" w:space="0" w:color="auto"/>
            </w:tcBorders>
          </w:tcPr>
          <w:p w14:paraId="5073976F" w14:textId="77777777" w:rsidR="00EC6B3E" w:rsidRPr="00A322F3" w:rsidRDefault="00EC6B3E" w:rsidP="002926F4">
            <w:pPr>
              <w:pStyle w:val="TableParagraph"/>
              <w:ind w:left="21"/>
              <w:jc w:val="center"/>
              <w:rPr>
                <w:szCs w:val="20"/>
              </w:rPr>
            </w:pPr>
            <w:r w:rsidRPr="00A322F3">
              <w:rPr>
                <w:szCs w:val="20"/>
              </w:rPr>
              <w:t>9</w:t>
            </w:r>
          </w:p>
        </w:tc>
        <w:tc>
          <w:tcPr>
            <w:tcW w:w="215" w:type="pct"/>
            <w:tcBorders>
              <w:top w:val="single" w:sz="4" w:space="0" w:color="auto"/>
            </w:tcBorders>
          </w:tcPr>
          <w:p w14:paraId="7D855A62" w14:textId="77777777" w:rsidR="00EC6B3E" w:rsidRPr="00A322F3" w:rsidRDefault="00EC6B3E" w:rsidP="002926F4">
            <w:pPr>
              <w:pStyle w:val="TableParagraph"/>
              <w:ind w:left="15" w:right="17" w:firstLine="37"/>
              <w:jc w:val="center"/>
              <w:rPr>
                <w:szCs w:val="20"/>
              </w:rPr>
            </w:pPr>
            <w:r w:rsidRPr="00A322F3">
              <w:rPr>
                <w:szCs w:val="20"/>
              </w:rPr>
              <w:t>10</w:t>
            </w:r>
          </w:p>
        </w:tc>
        <w:tc>
          <w:tcPr>
            <w:tcW w:w="219" w:type="pct"/>
            <w:tcBorders>
              <w:top w:val="single" w:sz="4" w:space="0" w:color="auto"/>
            </w:tcBorders>
          </w:tcPr>
          <w:p w14:paraId="7FE9525D" w14:textId="77777777" w:rsidR="00EC6B3E" w:rsidRPr="00A322F3" w:rsidRDefault="00EC6B3E" w:rsidP="002926F4">
            <w:pPr>
              <w:pStyle w:val="TableParagraph"/>
              <w:ind w:left="23" w:right="6"/>
              <w:jc w:val="center"/>
              <w:rPr>
                <w:szCs w:val="20"/>
              </w:rPr>
            </w:pPr>
            <w:r w:rsidRPr="00A322F3">
              <w:rPr>
                <w:szCs w:val="20"/>
              </w:rPr>
              <w:t>11</w:t>
            </w:r>
          </w:p>
        </w:tc>
        <w:tc>
          <w:tcPr>
            <w:tcW w:w="220" w:type="pct"/>
            <w:tcBorders>
              <w:top w:val="single" w:sz="4" w:space="0" w:color="auto"/>
            </w:tcBorders>
          </w:tcPr>
          <w:p w14:paraId="3509C83A" w14:textId="77777777" w:rsidR="00EC6B3E" w:rsidRPr="00A322F3" w:rsidRDefault="00EC6B3E" w:rsidP="002926F4">
            <w:pPr>
              <w:pStyle w:val="TableParagraph"/>
              <w:tabs>
                <w:tab w:val="left" w:pos="918"/>
              </w:tabs>
              <w:ind w:left="22" w:right="33" w:firstLine="28"/>
              <w:jc w:val="center"/>
              <w:rPr>
                <w:szCs w:val="20"/>
              </w:rPr>
            </w:pPr>
            <w:r w:rsidRPr="00A322F3">
              <w:rPr>
                <w:szCs w:val="20"/>
              </w:rPr>
              <w:t>12</w:t>
            </w:r>
          </w:p>
        </w:tc>
        <w:tc>
          <w:tcPr>
            <w:tcW w:w="205" w:type="pct"/>
            <w:tcBorders>
              <w:top w:val="single" w:sz="4" w:space="0" w:color="auto"/>
            </w:tcBorders>
          </w:tcPr>
          <w:p w14:paraId="53531816" w14:textId="77777777" w:rsidR="00EC6B3E" w:rsidRPr="00A322F3" w:rsidRDefault="00EC6B3E" w:rsidP="002926F4">
            <w:pPr>
              <w:pStyle w:val="TableParagraph"/>
              <w:tabs>
                <w:tab w:val="left" w:pos="918"/>
              </w:tabs>
              <w:ind w:left="22" w:right="33" w:firstLine="28"/>
              <w:jc w:val="center"/>
              <w:rPr>
                <w:szCs w:val="20"/>
              </w:rPr>
            </w:pPr>
            <w:r w:rsidRPr="00A322F3">
              <w:rPr>
                <w:szCs w:val="20"/>
              </w:rPr>
              <w:t>13</w:t>
            </w:r>
          </w:p>
        </w:tc>
        <w:tc>
          <w:tcPr>
            <w:tcW w:w="234" w:type="pct"/>
            <w:tcBorders>
              <w:top w:val="single" w:sz="4" w:space="0" w:color="auto"/>
            </w:tcBorders>
          </w:tcPr>
          <w:p w14:paraId="35CFD49E" w14:textId="77777777" w:rsidR="00EC6B3E" w:rsidRPr="00A322F3" w:rsidRDefault="00EC6B3E" w:rsidP="002926F4">
            <w:pPr>
              <w:pStyle w:val="TableParagraph"/>
              <w:tabs>
                <w:tab w:val="left" w:pos="918"/>
              </w:tabs>
              <w:ind w:left="22" w:right="33" w:firstLine="28"/>
              <w:jc w:val="center"/>
              <w:rPr>
                <w:szCs w:val="20"/>
              </w:rPr>
            </w:pPr>
            <w:r w:rsidRPr="00A322F3">
              <w:rPr>
                <w:szCs w:val="20"/>
              </w:rPr>
              <w:t>14</w:t>
            </w:r>
          </w:p>
        </w:tc>
        <w:tc>
          <w:tcPr>
            <w:tcW w:w="466" w:type="pct"/>
            <w:tcBorders>
              <w:top w:val="single" w:sz="4" w:space="0" w:color="auto"/>
            </w:tcBorders>
          </w:tcPr>
          <w:p w14:paraId="011C75F6" w14:textId="77777777" w:rsidR="00EC6B3E" w:rsidRPr="00A322F3" w:rsidRDefault="00EC6B3E" w:rsidP="002926F4">
            <w:pPr>
              <w:pStyle w:val="TableParagraph"/>
              <w:tabs>
                <w:tab w:val="left" w:pos="918"/>
              </w:tabs>
              <w:ind w:left="22" w:right="33" w:firstLine="28"/>
              <w:jc w:val="center"/>
              <w:rPr>
                <w:szCs w:val="20"/>
              </w:rPr>
            </w:pPr>
            <w:r w:rsidRPr="00A322F3">
              <w:rPr>
                <w:szCs w:val="20"/>
              </w:rPr>
              <w:t>15</w:t>
            </w:r>
          </w:p>
        </w:tc>
        <w:tc>
          <w:tcPr>
            <w:tcW w:w="374" w:type="pct"/>
            <w:tcBorders>
              <w:top w:val="single" w:sz="4" w:space="0" w:color="auto"/>
            </w:tcBorders>
          </w:tcPr>
          <w:p w14:paraId="3BE61990" w14:textId="77777777" w:rsidR="00EC6B3E" w:rsidRPr="00A322F3" w:rsidRDefault="00EC6B3E" w:rsidP="002926F4">
            <w:pPr>
              <w:pStyle w:val="TableParagraph"/>
              <w:ind w:left="-19" w:right="16" w:firstLine="70"/>
              <w:jc w:val="center"/>
              <w:rPr>
                <w:szCs w:val="20"/>
              </w:rPr>
            </w:pPr>
            <w:r w:rsidRPr="00A322F3">
              <w:rPr>
                <w:szCs w:val="20"/>
              </w:rPr>
              <w:t>16</w:t>
            </w:r>
          </w:p>
        </w:tc>
        <w:tc>
          <w:tcPr>
            <w:tcW w:w="642" w:type="pct"/>
            <w:tcBorders>
              <w:top w:val="single" w:sz="4" w:space="0" w:color="auto"/>
            </w:tcBorders>
          </w:tcPr>
          <w:p w14:paraId="056F6FD3" w14:textId="77777777" w:rsidR="00EC6B3E" w:rsidRPr="00A322F3" w:rsidRDefault="00EC6B3E" w:rsidP="002926F4">
            <w:pPr>
              <w:pStyle w:val="TableParagraph"/>
              <w:ind w:left="204" w:right="162"/>
              <w:jc w:val="center"/>
              <w:rPr>
                <w:szCs w:val="20"/>
              </w:rPr>
            </w:pPr>
            <w:r w:rsidRPr="00A322F3">
              <w:rPr>
                <w:szCs w:val="20"/>
              </w:rPr>
              <w:t>17</w:t>
            </w:r>
          </w:p>
        </w:tc>
      </w:tr>
      <w:tr w:rsidR="00EC6B3E" w:rsidRPr="00A322F3" w14:paraId="1222B853" w14:textId="77777777" w:rsidTr="00F80139">
        <w:trPr>
          <w:trHeight w:val="259"/>
        </w:trPr>
        <w:tc>
          <w:tcPr>
            <w:tcW w:w="5000" w:type="pct"/>
            <w:gridSpan w:val="17"/>
          </w:tcPr>
          <w:p w14:paraId="6A1065EA" w14:textId="2E245AF9" w:rsidR="00EC6B3E" w:rsidRPr="00A322F3" w:rsidRDefault="00EC6B3E" w:rsidP="002926F4">
            <w:pPr>
              <w:pStyle w:val="TableParagraph"/>
              <w:jc w:val="center"/>
              <w:rPr>
                <w:iCs/>
                <w:szCs w:val="20"/>
                <w:lang w:val="ru-RU"/>
              </w:rPr>
            </w:pPr>
            <w:r w:rsidRPr="00A322F3">
              <w:rPr>
                <w:iCs/>
                <w:szCs w:val="20"/>
                <w:lang w:val="ru-RU"/>
              </w:rPr>
              <w:t>Цель</w:t>
            </w:r>
            <w:r w:rsidRPr="00A322F3">
              <w:rPr>
                <w:iCs/>
                <w:spacing w:val="-7"/>
                <w:szCs w:val="20"/>
                <w:lang w:val="ru-RU"/>
              </w:rPr>
              <w:t xml:space="preserve"> </w:t>
            </w:r>
            <w:r w:rsidRPr="00A322F3">
              <w:rPr>
                <w:iCs/>
                <w:szCs w:val="20"/>
                <w:lang w:val="ru-RU"/>
              </w:rPr>
              <w:t>«Обеспечение защищенности населения от негативного воздействия вод»</w:t>
            </w:r>
          </w:p>
        </w:tc>
      </w:tr>
      <w:tr w:rsidR="005E0107" w:rsidRPr="00A322F3" w14:paraId="6105E35C" w14:textId="77777777" w:rsidTr="009D6FAA">
        <w:trPr>
          <w:trHeight w:val="551"/>
        </w:trPr>
        <w:tc>
          <w:tcPr>
            <w:tcW w:w="136" w:type="pct"/>
          </w:tcPr>
          <w:p w14:paraId="5905F45C" w14:textId="77777777" w:rsidR="00EC6B3E" w:rsidRPr="00A322F3" w:rsidRDefault="00EC6B3E" w:rsidP="002926F4">
            <w:pPr>
              <w:pStyle w:val="TableParagraph"/>
              <w:ind w:left="107"/>
              <w:rPr>
                <w:szCs w:val="20"/>
                <w:lang w:val="ru-RU"/>
              </w:rPr>
            </w:pPr>
          </w:p>
        </w:tc>
        <w:tc>
          <w:tcPr>
            <w:tcW w:w="697" w:type="pct"/>
          </w:tcPr>
          <w:p w14:paraId="547C4DB4" w14:textId="77777777" w:rsidR="00EC6B3E" w:rsidRPr="00A322F3" w:rsidRDefault="00EC6B3E" w:rsidP="009D6FAA">
            <w:pPr>
              <w:pStyle w:val="TableParagraph"/>
              <w:ind w:left="21"/>
              <w:rPr>
                <w:rFonts w:eastAsia="Calibri"/>
                <w:szCs w:val="20"/>
                <w:lang w:val="ru-RU"/>
              </w:rPr>
            </w:pPr>
            <w:r w:rsidRPr="00A322F3">
              <w:rPr>
                <w:rFonts w:eastAsia="Calibri"/>
                <w:szCs w:val="20"/>
                <w:lang w:val="ru-RU"/>
              </w:rPr>
              <w:t xml:space="preserve">Доля гидротехнических сооружений с неудовлетворительным и опасным уровнем безопасности, приведенных в </w:t>
            </w:r>
            <w:r w:rsidRPr="00A322F3">
              <w:rPr>
                <w:rFonts w:eastAsia="Calibri"/>
                <w:szCs w:val="20"/>
                <w:lang w:val="ru-RU"/>
              </w:rPr>
              <w:lastRenderedPageBreak/>
              <w:t>безопасное техническое состояние</w:t>
            </w:r>
          </w:p>
        </w:tc>
        <w:tc>
          <w:tcPr>
            <w:tcW w:w="227" w:type="pct"/>
          </w:tcPr>
          <w:p w14:paraId="3FBDDBE4" w14:textId="77777777" w:rsidR="00EC6B3E" w:rsidRPr="00A322F3" w:rsidRDefault="00EC6B3E" w:rsidP="002926F4">
            <w:pPr>
              <w:pStyle w:val="TableParagraph"/>
              <w:jc w:val="center"/>
              <w:rPr>
                <w:rFonts w:eastAsia="Calibri"/>
                <w:szCs w:val="20"/>
              </w:rPr>
            </w:pPr>
            <w:r w:rsidRPr="00A322F3">
              <w:rPr>
                <w:rFonts w:eastAsia="Calibri"/>
                <w:szCs w:val="20"/>
              </w:rPr>
              <w:lastRenderedPageBreak/>
              <w:t>ГП</w:t>
            </w:r>
          </w:p>
        </w:tc>
        <w:tc>
          <w:tcPr>
            <w:tcW w:w="275" w:type="pct"/>
          </w:tcPr>
          <w:p w14:paraId="71A98A13" w14:textId="77777777" w:rsidR="00EC6B3E" w:rsidRPr="00A322F3" w:rsidRDefault="00EC6B3E" w:rsidP="002926F4">
            <w:pPr>
              <w:pStyle w:val="TableParagraph"/>
              <w:jc w:val="center"/>
              <w:rPr>
                <w:szCs w:val="20"/>
              </w:rPr>
            </w:pPr>
            <w:r w:rsidRPr="00A322F3">
              <w:rPr>
                <w:szCs w:val="20"/>
              </w:rPr>
              <w:t>возраста-ние</w:t>
            </w:r>
          </w:p>
        </w:tc>
        <w:tc>
          <w:tcPr>
            <w:tcW w:w="252" w:type="pct"/>
          </w:tcPr>
          <w:p w14:paraId="1022E95A" w14:textId="474632D0" w:rsidR="00EC6B3E" w:rsidRPr="00D362B2" w:rsidRDefault="00D362B2" w:rsidP="002926F4">
            <w:pPr>
              <w:pStyle w:val="TableParagraph"/>
              <w:jc w:val="center"/>
              <w:rPr>
                <w:szCs w:val="20"/>
                <w:lang w:val="ru-RU"/>
              </w:rPr>
            </w:pPr>
            <w:r w:rsidRPr="00C91C17">
              <w:rPr>
                <w:rFonts w:eastAsia="Calibri"/>
                <w:szCs w:val="20"/>
                <w:lang w:val="ru-RU"/>
              </w:rPr>
              <w:t>п</w:t>
            </w:r>
            <w:r w:rsidR="00EC6B3E" w:rsidRPr="00C91C17">
              <w:rPr>
                <w:rFonts w:eastAsia="Calibri"/>
                <w:szCs w:val="20"/>
              </w:rPr>
              <w:t>роцен</w:t>
            </w:r>
            <w:r w:rsidRPr="00C91C17">
              <w:rPr>
                <w:rFonts w:eastAsia="Calibri"/>
                <w:szCs w:val="20"/>
                <w:lang w:val="ru-RU"/>
              </w:rPr>
              <w:t>-тов</w:t>
            </w:r>
          </w:p>
        </w:tc>
        <w:tc>
          <w:tcPr>
            <w:tcW w:w="215" w:type="pct"/>
          </w:tcPr>
          <w:p w14:paraId="265ECB48" w14:textId="77777777" w:rsidR="00EC6B3E" w:rsidRPr="00A322F3" w:rsidRDefault="00EC6B3E" w:rsidP="002926F4">
            <w:pPr>
              <w:pStyle w:val="TableParagraph"/>
              <w:jc w:val="center"/>
              <w:rPr>
                <w:szCs w:val="20"/>
              </w:rPr>
            </w:pPr>
            <w:r w:rsidRPr="00A322F3">
              <w:rPr>
                <w:szCs w:val="20"/>
              </w:rPr>
              <w:t>57,1</w:t>
            </w:r>
          </w:p>
        </w:tc>
        <w:tc>
          <w:tcPr>
            <w:tcW w:w="181" w:type="pct"/>
          </w:tcPr>
          <w:p w14:paraId="1DA95BBB" w14:textId="77777777" w:rsidR="00EC6B3E" w:rsidRPr="00A322F3" w:rsidRDefault="00EC6B3E" w:rsidP="002926F4">
            <w:pPr>
              <w:pStyle w:val="TableParagraph"/>
              <w:jc w:val="center"/>
              <w:rPr>
                <w:szCs w:val="20"/>
              </w:rPr>
            </w:pPr>
            <w:r w:rsidRPr="00A322F3">
              <w:rPr>
                <w:szCs w:val="20"/>
              </w:rPr>
              <w:t>2023</w:t>
            </w:r>
          </w:p>
        </w:tc>
        <w:tc>
          <w:tcPr>
            <w:tcW w:w="221" w:type="pct"/>
          </w:tcPr>
          <w:p w14:paraId="0530CEDB" w14:textId="77777777" w:rsidR="00EC6B3E" w:rsidRPr="00A322F3" w:rsidRDefault="00EC6B3E" w:rsidP="002926F4">
            <w:pPr>
              <w:pStyle w:val="TableParagraph"/>
              <w:jc w:val="center"/>
              <w:rPr>
                <w:szCs w:val="20"/>
              </w:rPr>
            </w:pPr>
            <w:r w:rsidRPr="00A322F3">
              <w:rPr>
                <w:szCs w:val="20"/>
              </w:rPr>
              <w:t>57,1</w:t>
            </w:r>
          </w:p>
        </w:tc>
        <w:tc>
          <w:tcPr>
            <w:tcW w:w="220" w:type="pct"/>
          </w:tcPr>
          <w:p w14:paraId="3C7C6AB2" w14:textId="77777777" w:rsidR="00EC6B3E" w:rsidRPr="00A322F3" w:rsidRDefault="00EC6B3E" w:rsidP="002926F4">
            <w:pPr>
              <w:pStyle w:val="TableParagraph"/>
              <w:jc w:val="center"/>
              <w:rPr>
                <w:szCs w:val="20"/>
              </w:rPr>
            </w:pPr>
            <w:r w:rsidRPr="00A322F3">
              <w:rPr>
                <w:szCs w:val="20"/>
                <w:lang w:val="ru-RU"/>
              </w:rPr>
              <w:t>57,1</w:t>
            </w:r>
          </w:p>
        </w:tc>
        <w:tc>
          <w:tcPr>
            <w:tcW w:w="215" w:type="pct"/>
          </w:tcPr>
          <w:p w14:paraId="0C15FEEA" w14:textId="77777777" w:rsidR="00EC6B3E" w:rsidRPr="00A322F3" w:rsidRDefault="00EC6B3E" w:rsidP="002926F4">
            <w:pPr>
              <w:pStyle w:val="TableParagraph"/>
              <w:jc w:val="center"/>
              <w:rPr>
                <w:szCs w:val="20"/>
              </w:rPr>
            </w:pPr>
            <w:r w:rsidRPr="00A322F3">
              <w:rPr>
                <w:szCs w:val="20"/>
              </w:rPr>
              <w:t>6</w:t>
            </w:r>
            <w:r w:rsidRPr="00A322F3">
              <w:rPr>
                <w:szCs w:val="20"/>
                <w:lang w:val="ru-RU"/>
              </w:rPr>
              <w:t>0</w:t>
            </w:r>
            <w:r w:rsidRPr="00A322F3">
              <w:rPr>
                <w:szCs w:val="20"/>
              </w:rPr>
              <w:t>,</w:t>
            </w:r>
            <w:r w:rsidRPr="00A322F3">
              <w:rPr>
                <w:szCs w:val="20"/>
                <w:lang w:val="ru-RU"/>
              </w:rPr>
              <w:t>7</w:t>
            </w:r>
          </w:p>
        </w:tc>
        <w:tc>
          <w:tcPr>
            <w:tcW w:w="219" w:type="pct"/>
          </w:tcPr>
          <w:p w14:paraId="42E11F17" w14:textId="77777777" w:rsidR="00EC6B3E" w:rsidRPr="00A322F3" w:rsidRDefault="00EC6B3E" w:rsidP="002926F4">
            <w:pPr>
              <w:pStyle w:val="TableParagraph"/>
              <w:jc w:val="center"/>
              <w:rPr>
                <w:szCs w:val="20"/>
              </w:rPr>
            </w:pPr>
            <w:r w:rsidRPr="00A322F3">
              <w:rPr>
                <w:szCs w:val="20"/>
              </w:rPr>
              <w:t>64,3</w:t>
            </w:r>
          </w:p>
        </w:tc>
        <w:tc>
          <w:tcPr>
            <w:tcW w:w="220" w:type="pct"/>
          </w:tcPr>
          <w:p w14:paraId="51728527" w14:textId="77777777" w:rsidR="00EC6B3E" w:rsidRPr="00A322F3" w:rsidRDefault="00EC6B3E" w:rsidP="002926F4">
            <w:pPr>
              <w:pStyle w:val="TableParagraph"/>
              <w:jc w:val="center"/>
              <w:rPr>
                <w:szCs w:val="20"/>
              </w:rPr>
            </w:pPr>
            <w:r w:rsidRPr="00A322F3">
              <w:rPr>
                <w:szCs w:val="20"/>
              </w:rPr>
              <w:t>67,9</w:t>
            </w:r>
          </w:p>
        </w:tc>
        <w:tc>
          <w:tcPr>
            <w:tcW w:w="205" w:type="pct"/>
          </w:tcPr>
          <w:p w14:paraId="316B142B" w14:textId="77777777" w:rsidR="00EC6B3E" w:rsidRPr="00A322F3" w:rsidRDefault="00EC6B3E" w:rsidP="002926F4">
            <w:pPr>
              <w:pStyle w:val="TableParagraph"/>
              <w:jc w:val="center"/>
              <w:rPr>
                <w:szCs w:val="20"/>
              </w:rPr>
            </w:pPr>
            <w:r w:rsidRPr="00A322F3">
              <w:rPr>
                <w:szCs w:val="20"/>
              </w:rPr>
              <w:t>71,4</w:t>
            </w:r>
          </w:p>
        </w:tc>
        <w:tc>
          <w:tcPr>
            <w:tcW w:w="234" w:type="pct"/>
          </w:tcPr>
          <w:p w14:paraId="73F177C8" w14:textId="77777777" w:rsidR="00EC6B3E" w:rsidRPr="00A322F3" w:rsidRDefault="00EC6B3E" w:rsidP="002926F4">
            <w:pPr>
              <w:pStyle w:val="TableParagraph"/>
              <w:jc w:val="center"/>
              <w:rPr>
                <w:szCs w:val="20"/>
              </w:rPr>
            </w:pPr>
            <w:r w:rsidRPr="00A322F3">
              <w:rPr>
                <w:szCs w:val="20"/>
              </w:rPr>
              <w:t>75</w:t>
            </w:r>
          </w:p>
        </w:tc>
        <w:tc>
          <w:tcPr>
            <w:tcW w:w="466" w:type="pct"/>
          </w:tcPr>
          <w:p w14:paraId="118D1C69" w14:textId="77777777" w:rsidR="00EC6B3E" w:rsidRPr="00A322F3" w:rsidRDefault="00EC6B3E" w:rsidP="002926F4">
            <w:pPr>
              <w:pStyle w:val="TableParagraph"/>
              <w:rPr>
                <w:szCs w:val="20"/>
              </w:rPr>
            </w:pPr>
          </w:p>
        </w:tc>
        <w:tc>
          <w:tcPr>
            <w:tcW w:w="374" w:type="pct"/>
          </w:tcPr>
          <w:p w14:paraId="6D879938" w14:textId="77777777" w:rsidR="00EC6B3E" w:rsidRPr="00A322F3" w:rsidRDefault="00EC6B3E" w:rsidP="002926F4">
            <w:pPr>
              <w:pStyle w:val="TableParagraph"/>
              <w:rPr>
                <w:szCs w:val="20"/>
                <w:lang w:val="ru-RU"/>
              </w:rPr>
            </w:pPr>
            <w:r w:rsidRPr="00A322F3">
              <w:rPr>
                <w:szCs w:val="20"/>
                <w:lang w:val="ru-RU"/>
              </w:rPr>
              <w:t>министерст-во охраны окружаю-щей среды Кировской области</w:t>
            </w:r>
          </w:p>
        </w:tc>
        <w:tc>
          <w:tcPr>
            <w:tcW w:w="642" w:type="pct"/>
          </w:tcPr>
          <w:p w14:paraId="060DF893" w14:textId="77777777" w:rsidR="00EC6B3E" w:rsidRPr="00A322F3" w:rsidRDefault="00EC6B3E" w:rsidP="002926F4">
            <w:pPr>
              <w:pStyle w:val="TableParagraph"/>
              <w:rPr>
                <w:szCs w:val="20"/>
                <w:lang w:val="ru-RU"/>
              </w:rPr>
            </w:pPr>
            <w:r w:rsidRPr="00A322F3">
              <w:rPr>
                <w:szCs w:val="20"/>
                <w:lang w:val="ru-RU"/>
              </w:rPr>
              <w:t xml:space="preserve">снижение к 2036 году в два раза объема неочищенных сточных вод, сбрасываемых в основные водные </w:t>
            </w:r>
            <w:r w:rsidRPr="00A322F3">
              <w:rPr>
                <w:szCs w:val="20"/>
                <w:lang w:val="ru-RU"/>
              </w:rPr>
              <w:lastRenderedPageBreak/>
              <w:t>объекты, сохранение уникальной экологической системы озера Байкал</w:t>
            </w:r>
          </w:p>
        </w:tc>
      </w:tr>
      <w:tr w:rsidR="00EC6B3E" w:rsidRPr="00A322F3" w14:paraId="4F793C7B" w14:textId="77777777" w:rsidTr="00382094">
        <w:trPr>
          <w:trHeight w:val="261"/>
        </w:trPr>
        <w:tc>
          <w:tcPr>
            <w:tcW w:w="5000" w:type="pct"/>
            <w:gridSpan w:val="17"/>
          </w:tcPr>
          <w:p w14:paraId="39F036F6" w14:textId="22B6ABC4" w:rsidR="00EC6B3E" w:rsidRPr="00A322F3" w:rsidRDefault="00EC6B3E" w:rsidP="002926F4">
            <w:pPr>
              <w:pStyle w:val="TableParagraph"/>
              <w:jc w:val="center"/>
              <w:rPr>
                <w:iCs/>
                <w:szCs w:val="20"/>
                <w:lang w:val="ru-RU"/>
              </w:rPr>
            </w:pPr>
            <w:r w:rsidRPr="00A322F3">
              <w:rPr>
                <w:iCs/>
                <w:szCs w:val="20"/>
                <w:lang w:val="ru-RU"/>
              </w:rPr>
              <w:lastRenderedPageBreak/>
              <w:t>Цель</w:t>
            </w:r>
            <w:r w:rsidRPr="00A322F3">
              <w:rPr>
                <w:iCs/>
                <w:spacing w:val="-7"/>
                <w:szCs w:val="20"/>
                <w:lang w:val="ru-RU"/>
              </w:rPr>
              <w:t xml:space="preserve"> </w:t>
            </w:r>
            <w:r w:rsidRPr="00A322F3">
              <w:rPr>
                <w:iCs/>
                <w:szCs w:val="20"/>
                <w:lang w:val="ru-RU"/>
              </w:rPr>
              <w:t>«Повышение уровня экологической безопасности и рациональное использование природных ресурсов»</w:t>
            </w:r>
          </w:p>
        </w:tc>
      </w:tr>
      <w:tr w:rsidR="005E0107" w:rsidRPr="00A322F3" w14:paraId="31874009" w14:textId="77777777" w:rsidTr="009D6FAA">
        <w:trPr>
          <w:trHeight w:val="372"/>
        </w:trPr>
        <w:tc>
          <w:tcPr>
            <w:tcW w:w="136" w:type="pct"/>
          </w:tcPr>
          <w:p w14:paraId="79120E9A" w14:textId="77777777" w:rsidR="00EC6B3E" w:rsidRPr="00A322F3" w:rsidRDefault="00EC6B3E" w:rsidP="002926F4">
            <w:pPr>
              <w:pStyle w:val="TableParagraph"/>
              <w:ind w:right="-13"/>
              <w:jc w:val="center"/>
              <w:rPr>
                <w:rFonts w:eastAsia="Calibri"/>
                <w:szCs w:val="20"/>
              </w:rPr>
            </w:pPr>
            <w:r w:rsidRPr="00A322F3">
              <w:rPr>
                <w:rFonts w:eastAsia="Calibri"/>
                <w:szCs w:val="20"/>
              </w:rPr>
              <w:t>1</w:t>
            </w:r>
          </w:p>
        </w:tc>
        <w:tc>
          <w:tcPr>
            <w:tcW w:w="697" w:type="pct"/>
          </w:tcPr>
          <w:p w14:paraId="44C71491" w14:textId="77777777" w:rsidR="00EC6B3E" w:rsidRPr="00A322F3" w:rsidRDefault="00EC6B3E" w:rsidP="002926F4">
            <w:pPr>
              <w:pStyle w:val="TableParagraph"/>
              <w:ind w:left="57"/>
              <w:rPr>
                <w:rFonts w:eastAsia="Calibri"/>
                <w:szCs w:val="20"/>
                <w:lang w:val="ru-RU"/>
              </w:rPr>
            </w:pPr>
            <w:r w:rsidRPr="00A322F3">
              <w:rPr>
                <w:rFonts w:eastAsia="Calibri"/>
                <w:szCs w:val="20"/>
                <w:lang w:val="ru-RU"/>
              </w:rPr>
              <w:t>Объем сброса загрязненных (без очистки) сточных вод</w:t>
            </w:r>
          </w:p>
        </w:tc>
        <w:tc>
          <w:tcPr>
            <w:tcW w:w="227" w:type="pct"/>
          </w:tcPr>
          <w:p w14:paraId="246CEACD" w14:textId="77777777" w:rsidR="00EC6B3E" w:rsidRPr="00A322F3" w:rsidRDefault="00EC6B3E" w:rsidP="002926F4">
            <w:pPr>
              <w:pStyle w:val="TableParagraph"/>
              <w:ind w:left="-10"/>
              <w:jc w:val="center"/>
              <w:rPr>
                <w:rFonts w:eastAsia="Calibri"/>
                <w:szCs w:val="20"/>
              </w:rPr>
            </w:pPr>
            <w:r w:rsidRPr="00A322F3">
              <w:rPr>
                <w:rFonts w:eastAsia="Calibri"/>
                <w:szCs w:val="20"/>
              </w:rPr>
              <w:t>ГП</w:t>
            </w:r>
          </w:p>
        </w:tc>
        <w:tc>
          <w:tcPr>
            <w:tcW w:w="275" w:type="pct"/>
          </w:tcPr>
          <w:p w14:paraId="01787213" w14:textId="77777777" w:rsidR="00EC6B3E" w:rsidRPr="00A322F3" w:rsidRDefault="00EC6B3E" w:rsidP="002926F4">
            <w:pPr>
              <w:pStyle w:val="TableParagraph"/>
              <w:jc w:val="center"/>
              <w:rPr>
                <w:rFonts w:eastAsia="Calibri"/>
                <w:szCs w:val="20"/>
              </w:rPr>
            </w:pPr>
            <w:r w:rsidRPr="00A322F3">
              <w:rPr>
                <w:rFonts w:eastAsia="Calibri"/>
                <w:szCs w:val="20"/>
              </w:rPr>
              <w:t>убывание</w:t>
            </w:r>
          </w:p>
        </w:tc>
        <w:tc>
          <w:tcPr>
            <w:tcW w:w="252" w:type="pct"/>
          </w:tcPr>
          <w:p w14:paraId="04BCEDD7" w14:textId="68D96A54" w:rsidR="00EC6B3E" w:rsidRPr="00A322F3" w:rsidRDefault="00C91C17" w:rsidP="002926F4">
            <w:pPr>
              <w:pStyle w:val="TableParagraph"/>
              <w:jc w:val="center"/>
              <w:rPr>
                <w:rFonts w:eastAsia="Calibri"/>
                <w:szCs w:val="20"/>
                <w:lang w:val="ru-RU"/>
              </w:rPr>
            </w:pPr>
            <w:r>
              <w:rPr>
                <w:rFonts w:eastAsia="Calibri"/>
                <w:szCs w:val="20"/>
                <w:lang w:val="ru-RU"/>
              </w:rPr>
              <w:t>м</w:t>
            </w:r>
            <w:r w:rsidR="00EC6B3E" w:rsidRPr="00A322F3">
              <w:rPr>
                <w:rFonts w:eastAsia="Calibri"/>
                <w:szCs w:val="20"/>
                <w:lang w:val="ru-RU"/>
              </w:rPr>
              <w:t>илли</w:t>
            </w:r>
            <w:r>
              <w:rPr>
                <w:rFonts w:eastAsia="Calibri"/>
                <w:szCs w:val="20"/>
                <w:lang w:val="ru-RU"/>
              </w:rPr>
              <w:t>-</w:t>
            </w:r>
            <w:r w:rsidR="00EC6B3E" w:rsidRPr="00A322F3">
              <w:rPr>
                <w:rFonts w:eastAsia="Calibri"/>
                <w:szCs w:val="20"/>
                <w:lang w:val="ru-RU"/>
              </w:rPr>
              <w:t>он</w:t>
            </w:r>
            <w:r>
              <w:rPr>
                <w:rFonts w:eastAsia="Calibri"/>
                <w:szCs w:val="20"/>
                <w:lang w:val="ru-RU"/>
              </w:rPr>
              <w:t>ов</w:t>
            </w:r>
            <w:r w:rsidR="00EC6B3E" w:rsidRPr="00A322F3">
              <w:rPr>
                <w:rFonts w:eastAsia="Calibri"/>
                <w:szCs w:val="20"/>
                <w:lang w:val="ru-RU"/>
              </w:rPr>
              <w:t xml:space="preserve"> куби-ческих метров</w:t>
            </w:r>
          </w:p>
        </w:tc>
        <w:tc>
          <w:tcPr>
            <w:tcW w:w="215" w:type="pct"/>
          </w:tcPr>
          <w:p w14:paraId="5EFD07A7" w14:textId="77777777" w:rsidR="00EC6B3E" w:rsidRPr="00A322F3" w:rsidRDefault="00EC6B3E" w:rsidP="002926F4">
            <w:pPr>
              <w:pStyle w:val="TableParagraph"/>
              <w:jc w:val="center"/>
              <w:rPr>
                <w:rFonts w:eastAsia="Calibri"/>
                <w:szCs w:val="20"/>
              </w:rPr>
            </w:pPr>
            <w:r w:rsidRPr="00A322F3">
              <w:rPr>
                <w:rFonts w:eastAsia="Calibri"/>
                <w:szCs w:val="20"/>
              </w:rPr>
              <w:t>29,41</w:t>
            </w:r>
          </w:p>
        </w:tc>
        <w:tc>
          <w:tcPr>
            <w:tcW w:w="181" w:type="pct"/>
          </w:tcPr>
          <w:p w14:paraId="2C1B7FFF" w14:textId="77777777" w:rsidR="00EC6B3E" w:rsidRPr="00A322F3" w:rsidRDefault="00EC6B3E" w:rsidP="002926F4">
            <w:pPr>
              <w:pStyle w:val="TableParagraph"/>
              <w:jc w:val="center"/>
              <w:rPr>
                <w:rFonts w:eastAsia="Calibri"/>
                <w:szCs w:val="20"/>
              </w:rPr>
            </w:pPr>
            <w:r w:rsidRPr="00A322F3">
              <w:rPr>
                <w:rFonts w:eastAsia="Calibri"/>
                <w:szCs w:val="20"/>
              </w:rPr>
              <w:t>2023</w:t>
            </w:r>
          </w:p>
        </w:tc>
        <w:tc>
          <w:tcPr>
            <w:tcW w:w="221" w:type="pct"/>
          </w:tcPr>
          <w:p w14:paraId="360A2A8F" w14:textId="77777777" w:rsidR="00EC6B3E" w:rsidRPr="00A322F3" w:rsidRDefault="00EC6B3E" w:rsidP="002926F4">
            <w:pPr>
              <w:pStyle w:val="TableParagraph"/>
              <w:jc w:val="center"/>
              <w:rPr>
                <w:rFonts w:eastAsia="Calibri"/>
                <w:szCs w:val="20"/>
              </w:rPr>
            </w:pPr>
            <w:r w:rsidRPr="00A322F3">
              <w:rPr>
                <w:rFonts w:eastAsia="Calibri"/>
                <w:szCs w:val="20"/>
              </w:rPr>
              <w:t>29,40</w:t>
            </w:r>
          </w:p>
        </w:tc>
        <w:tc>
          <w:tcPr>
            <w:tcW w:w="220" w:type="pct"/>
          </w:tcPr>
          <w:p w14:paraId="3F0F9062" w14:textId="77777777" w:rsidR="00EC6B3E" w:rsidRPr="00A322F3" w:rsidRDefault="00EC6B3E" w:rsidP="002926F4">
            <w:pPr>
              <w:pStyle w:val="TableParagraph"/>
              <w:jc w:val="center"/>
              <w:rPr>
                <w:rFonts w:eastAsia="Calibri"/>
                <w:szCs w:val="20"/>
              </w:rPr>
            </w:pPr>
            <w:r w:rsidRPr="00A322F3">
              <w:rPr>
                <w:rFonts w:eastAsia="Calibri"/>
                <w:szCs w:val="20"/>
              </w:rPr>
              <w:t>29,39</w:t>
            </w:r>
          </w:p>
        </w:tc>
        <w:tc>
          <w:tcPr>
            <w:tcW w:w="215" w:type="pct"/>
          </w:tcPr>
          <w:p w14:paraId="5322D0AC" w14:textId="77777777" w:rsidR="00EC6B3E" w:rsidRPr="00A322F3" w:rsidRDefault="00EC6B3E" w:rsidP="002926F4">
            <w:pPr>
              <w:pStyle w:val="TableParagraph"/>
              <w:jc w:val="center"/>
              <w:rPr>
                <w:rFonts w:eastAsia="Calibri"/>
                <w:szCs w:val="20"/>
              </w:rPr>
            </w:pPr>
            <w:r w:rsidRPr="00A322F3">
              <w:rPr>
                <w:rFonts w:eastAsia="Calibri"/>
                <w:szCs w:val="20"/>
              </w:rPr>
              <w:t>29,38</w:t>
            </w:r>
          </w:p>
        </w:tc>
        <w:tc>
          <w:tcPr>
            <w:tcW w:w="219" w:type="pct"/>
          </w:tcPr>
          <w:p w14:paraId="79AC44DA" w14:textId="77777777" w:rsidR="00EC6B3E" w:rsidRPr="00A322F3" w:rsidRDefault="00EC6B3E" w:rsidP="002926F4">
            <w:pPr>
              <w:pStyle w:val="TableParagraph"/>
              <w:jc w:val="center"/>
              <w:rPr>
                <w:rFonts w:eastAsia="Calibri"/>
                <w:szCs w:val="20"/>
              </w:rPr>
            </w:pPr>
            <w:r w:rsidRPr="00A322F3">
              <w:rPr>
                <w:rFonts w:eastAsia="Calibri"/>
                <w:szCs w:val="20"/>
              </w:rPr>
              <w:t>29,37</w:t>
            </w:r>
          </w:p>
        </w:tc>
        <w:tc>
          <w:tcPr>
            <w:tcW w:w="220" w:type="pct"/>
          </w:tcPr>
          <w:p w14:paraId="60DA4E63" w14:textId="77777777" w:rsidR="00EC6B3E" w:rsidRPr="00A322F3" w:rsidRDefault="00EC6B3E" w:rsidP="002926F4">
            <w:pPr>
              <w:pStyle w:val="TableParagraph"/>
              <w:jc w:val="center"/>
              <w:rPr>
                <w:rFonts w:eastAsia="Calibri"/>
                <w:szCs w:val="20"/>
              </w:rPr>
            </w:pPr>
            <w:r w:rsidRPr="00A322F3">
              <w:rPr>
                <w:rFonts w:eastAsia="Calibri"/>
                <w:szCs w:val="20"/>
              </w:rPr>
              <w:t>29,36</w:t>
            </w:r>
          </w:p>
        </w:tc>
        <w:tc>
          <w:tcPr>
            <w:tcW w:w="205" w:type="pct"/>
          </w:tcPr>
          <w:p w14:paraId="31FE1B16" w14:textId="77777777" w:rsidR="00EC6B3E" w:rsidRPr="00A322F3" w:rsidRDefault="00EC6B3E" w:rsidP="002926F4">
            <w:pPr>
              <w:pStyle w:val="TableParagraph"/>
              <w:jc w:val="center"/>
              <w:rPr>
                <w:rFonts w:eastAsia="Calibri"/>
                <w:szCs w:val="20"/>
              </w:rPr>
            </w:pPr>
            <w:r w:rsidRPr="00A322F3">
              <w:rPr>
                <w:rFonts w:eastAsia="Calibri"/>
                <w:szCs w:val="20"/>
              </w:rPr>
              <w:t>29,35</w:t>
            </w:r>
          </w:p>
        </w:tc>
        <w:tc>
          <w:tcPr>
            <w:tcW w:w="234" w:type="pct"/>
          </w:tcPr>
          <w:p w14:paraId="7C61DCC7" w14:textId="77777777" w:rsidR="00EC6B3E" w:rsidRPr="00A322F3" w:rsidRDefault="00EC6B3E" w:rsidP="002926F4">
            <w:pPr>
              <w:pStyle w:val="TableParagraph"/>
              <w:jc w:val="center"/>
              <w:rPr>
                <w:rFonts w:eastAsia="Calibri"/>
                <w:szCs w:val="20"/>
              </w:rPr>
            </w:pPr>
            <w:r w:rsidRPr="00A322F3">
              <w:rPr>
                <w:rFonts w:eastAsia="Calibri"/>
                <w:szCs w:val="20"/>
              </w:rPr>
              <w:t>29,34</w:t>
            </w:r>
          </w:p>
        </w:tc>
        <w:tc>
          <w:tcPr>
            <w:tcW w:w="466" w:type="pct"/>
          </w:tcPr>
          <w:p w14:paraId="515FAA90" w14:textId="77777777" w:rsidR="00EC6B3E" w:rsidRPr="00A322F3" w:rsidRDefault="00EC6B3E" w:rsidP="002926F4">
            <w:pPr>
              <w:rPr>
                <w:rFonts w:ascii="Times New Roman" w:hAnsi="Times New Roman" w:cs="Times New Roman"/>
                <w:szCs w:val="20"/>
              </w:rPr>
            </w:pPr>
          </w:p>
        </w:tc>
        <w:tc>
          <w:tcPr>
            <w:tcW w:w="374" w:type="pct"/>
          </w:tcPr>
          <w:p w14:paraId="5E1F4248" w14:textId="77777777" w:rsidR="00EC6B3E" w:rsidRPr="00A322F3" w:rsidRDefault="00EC6B3E" w:rsidP="002926F4">
            <w:pPr>
              <w:pStyle w:val="TableParagraph"/>
              <w:rPr>
                <w:rFonts w:eastAsia="Calibri"/>
                <w:szCs w:val="20"/>
                <w:lang w:val="ru-RU"/>
              </w:rPr>
            </w:pPr>
            <w:r w:rsidRPr="00A322F3">
              <w:rPr>
                <w:szCs w:val="20"/>
                <w:lang w:val="ru-RU"/>
              </w:rPr>
              <w:t>министерст-во охраны окружаю-щей среды Кировской области</w:t>
            </w:r>
          </w:p>
        </w:tc>
        <w:tc>
          <w:tcPr>
            <w:tcW w:w="642" w:type="pct"/>
          </w:tcPr>
          <w:p w14:paraId="703EBA8A" w14:textId="77777777" w:rsidR="00EC6B3E" w:rsidRPr="00A322F3" w:rsidRDefault="00EC6B3E" w:rsidP="002926F4">
            <w:pPr>
              <w:pStyle w:val="TableParagraph"/>
              <w:rPr>
                <w:rFonts w:eastAsia="Calibri"/>
                <w:szCs w:val="20"/>
                <w:lang w:val="ru-RU"/>
              </w:rPr>
            </w:pPr>
            <w:r w:rsidRPr="00A322F3">
              <w:rPr>
                <w:szCs w:val="20"/>
                <w:lang w:val="ru-RU"/>
              </w:rPr>
              <w:t>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tc>
      </w:tr>
      <w:tr w:rsidR="005E0107" w:rsidRPr="00A322F3" w14:paraId="56C08402" w14:textId="77777777" w:rsidTr="009D6FAA">
        <w:trPr>
          <w:cantSplit/>
          <w:trHeight w:val="372"/>
        </w:trPr>
        <w:tc>
          <w:tcPr>
            <w:tcW w:w="136" w:type="pct"/>
          </w:tcPr>
          <w:p w14:paraId="2CB07582" w14:textId="77777777" w:rsidR="00EC6B3E" w:rsidRPr="00A322F3" w:rsidRDefault="00EC6B3E" w:rsidP="002926F4">
            <w:pPr>
              <w:pStyle w:val="TableParagraph"/>
              <w:ind w:left="-63"/>
              <w:jc w:val="center"/>
              <w:rPr>
                <w:rFonts w:eastAsia="Calibri"/>
                <w:szCs w:val="20"/>
              </w:rPr>
            </w:pPr>
            <w:r w:rsidRPr="00A322F3">
              <w:rPr>
                <w:rFonts w:eastAsia="Calibri"/>
                <w:szCs w:val="20"/>
              </w:rPr>
              <w:t>2</w:t>
            </w:r>
          </w:p>
        </w:tc>
        <w:tc>
          <w:tcPr>
            <w:tcW w:w="697" w:type="pct"/>
          </w:tcPr>
          <w:p w14:paraId="0898C6B6" w14:textId="2DBA78A5" w:rsidR="00EC6B3E" w:rsidRPr="00A322F3" w:rsidRDefault="00EC6B3E" w:rsidP="002926F4">
            <w:pPr>
              <w:pStyle w:val="TableParagraph"/>
              <w:ind w:left="57"/>
              <w:rPr>
                <w:rFonts w:eastAsia="Calibri"/>
                <w:szCs w:val="20"/>
                <w:lang w:val="ru-RU"/>
              </w:rPr>
            </w:pPr>
            <w:r w:rsidRPr="00A322F3">
              <w:rPr>
                <w:rFonts w:eastAsia="Calibri"/>
                <w:szCs w:val="20"/>
                <w:lang w:val="ru-RU"/>
              </w:rPr>
              <w:t xml:space="preserve">Доля ликвидированных свалок бытовых (коммунальных) отходов от общего количества свалок бытовых (коммунальных) отходов, подлежащих ликвидации </w:t>
            </w:r>
          </w:p>
        </w:tc>
        <w:tc>
          <w:tcPr>
            <w:tcW w:w="227" w:type="pct"/>
          </w:tcPr>
          <w:p w14:paraId="680BD65B" w14:textId="77777777" w:rsidR="00EC6B3E" w:rsidRPr="00A322F3" w:rsidRDefault="00EC6B3E" w:rsidP="002926F4">
            <w:pPr>
              <w:pStyle w:val="TableParagraph"/>
              <w:jc w:val="center"/>
              <w:rPr>
                <w:rFonts w:eastAsia="Calibri"/>
                <w:szCs w:val="20"/>
              </w:rPr>
            </w:pPr>
            <w:r w:rsidRPr="00A322F3">
              <w:rPr>
                <w:rFonts w:eastAsia="Calibri"/>
                <w:szCs w:val="20"/>
              </w:rPr>
              <w:t>ГП</w:t>
            </w:r>
          </w:p>
        </w:tc>
        <w:tc>
          <w:tcPr>
            <w:tcW w:w="275" w:type="pct"/>
          </w:tcPr>
          <w:p w14:paraId="292B61A3" w14:textId="77777777" w:rsidR="00EC6B3E" w:rsidRPr="00A322F3" w:rsidRDefault="00EC6B3E" w:rsidP="002926F4">
            <w:pPr>
              <w:pStyle w:val="TableParagraph"/>
              <w:jc w:val="center"/>
              <w:rPr>
                <w:rFonts w:eastAsia="Calibri"/>
                <w:szCs w:val="20"/>
              </w:rPr>
            </w:pPr>
            <w:r w:rsidRPr="00A322F3">
              <w:rPr>
                <w:rFonts w:eastAsia="Calibri"/>
                <w:szCs w:val="20"/>
              </w:rPr>
              <w:t>возраста-ние</w:t>
            </w:r>
          </w:p>
        </w:tc>
        <w:tc>
          <w:tcPr>
            <w:tcW w:w="252" w:type="pct"/>
          </w:tcPr>
          <w:p w14:paraId="004D785F" w14:textId="7B90C0D7" w:rsidR="00EC6B3E" w:rsidRPr="00C91C17" w:rsidRDefault="00C91C17" w:rsidP="002926F4">
            <w:pPr>
              <w:pStyle w:val="TableParagraph"/>
              <w:jc w:val="center"/>
              <w:rPr>
                <w:rFonts w:eastAsia="Calibri"/>
                <w:szCs w:val="20"/>
                <w:lang w:val="ru-RU"/>
              </w:rPr>
            </w:pPr>
            <w:r>
              <w:rPr>
                <w:rFonts w:eastAsia="Calibri"/>
                <w:szCs w:val="20"/>
                <w:lang w:val="ru-RU"/>
              </w:rPr>
              <w:t>п</w:t>
            </w:r>
            <w:r w:rsidR="00EC6B3E" w:rsidRPr="00A322F3">
              <w:rPr>
                <w:rFonts w:eastAsia="Calibri"/>
                <w:szCs w:val="20"/>
              </w:rPr>
              <w:t>роцен</w:t>
            </w:r>
            <w:r>
              <w:rPr>
                <w:rFonts w:eastAsia="Calibri"/>
                <w:szCs w:val="20"/>
                <w:lang w:val="ru-RU"/>
              </w:rPr>
              <w:t>-</w:t>
            </w:r>
            <w:r w:rsidR="00EC6B3E" w:rsidRPr="00A322F3">
              <w:rPr>
                <w:rFonts w:eastAsia="Calibri"/>
                <w:szCs w:val="20"/>
              </w:rPr>
              <w:t>т</w:t>
            </w:r>
            <w:r>
              <w:rPr>
                <w:rFonts w:eastAsia="Calibri"/>
                <w:szCs w:val="20"/>
                <w:lang w:val="ru-RU"/>
              </w:rPr>
              <w:t>ов</w:t>
            </w:r>
          </w:p>
        </w:tc>
        <w:tc>
          <w:tcPr>
            <w:tcW w:w="215" w:type="pct"/>
          </w:tcPr>
          <w:p w14:paraId="370F72EF" w14:textId="77777777" w:rsidR="00EC6B3E" w:rsidRPr="00A322F3" w:rsidRDefault="00EC6B3E" w:rsidP="002926F4">
            <w:pPr>
              <w:pStyle w:val="TableParagraph"/>
              <w:jc w:val="center"/>
              <w:rPr>
                <w:rFonts w:eastAsia="Calibri"/>
                <w:szCs w:val="20"/>
              </w:rPr>
            </w:pPr>
            <w:r w:rsidRPr="00A322F3">
              <w:rPr>
                <w:rFonts w:eastAsia="Calibri"/>
                <w:szCs w:val="20"/>
              </w:rPr>
              <w:t>71</w:t>
            </w:r>
          </w:p>
        </w:tc>
        <w:tc>
          <w:tcPr>
            <w:tcW w:w="181" w:type="pct"/>
          </w:tcPr>
          <w:p w14:paraId="66B90AEC" w14:textId="77777777" w:rsidR="00EC6B3E" w:rsidRPr="00A322F3" w:rsidRDefault="00EC6B3E" w:rsidP="002926F4">
            <w:pPr>
              <w:pStyle w:val="TableParagraph"/>
              <w:jc w:val="center"/>
              <w:rPr>
                <w:rFonts w:eastAsia="Calibri"/>
                <w:szCs w:val="20"/>
              </w:rPr>
            </w:pPr>
            <w:r w:rsidRPr="00A322F3">
              <w:rPr>
                <w:rFonts w:eastAsia="Calibri"/>
                <w:szCs w:val="20"/>
              </w:rPr>
              <w:t>2023</w:t>
            </w:r>
          </w:p>
        </w:tc>
        <w:tc>
          <w:tcPr>
            <w:tcW w:w="221" w:type="pct"/>
          </w:tcPr>
          <w:p w14:paraId="63E4EEA0" w14:textId="77777777" w:rsidR="00EC6B3E" w:rsidRPr="00A322F3" w:rsidRDefault="00EC6B3E" w:rsidP="002926F4">
            <w:pPr>
              <w:pStyle w:val="TableParagraph"/>
              <w:jc w:val="center"/>
              <w:rPr>
                <w:rFonts w:eastAsia="Calibri"/>
                <w:szCs w:val="20"/>
              </w:rPr>
            </w:pPr>
            <w:r w:rsidRPr="00A322F3">
              <w:rPr>
                <w:rFonts w:eastAsia="Calibri"/>
                <w:szCs w:val="20"/>
              </w:rPr>
              <w:t>85</w:t>
            </w:r>
          </w:p>
        </w:tc>
        <w:tc>
          <w:tcPr>
            <w:tcW w:w="220" w:type="pct"/>
          </w:tcPr>
          <w:p w14:paraId="60A369BB" w14:textId="77777777" w:rsidR="00EC6B3E" w:rsidRPr="00A322F3" w:rsidRDefault="00EC6B3E" w:rsidP="002926F4">
            <w:pPr>
              <w:jc w:val="center"/>
              <w:rPr>
                <w:rFonts w:ascii="Times New Roman" w:eastAsia="Calibri" w:hAnsi="Times New Roman" w:cs="Times New Roman"/>
                <w:szCs w:val="20"/>
                <w:lang w:val="ru-RU"/>
              </w:rPr>
            </w:pPr>
            <w:r w:rsidRPr="00A322F3">
              <w:rPr>
                <w:rFonts w:ascii="Times New Roman" w:eastAsia="Calibri" w:hAnsi="Times New Roman" w:cs="Times New Roman"/>
                <w:szCs w:val="20"/>
                <w:lang w:val="ru-RU"/>
              </w:rPr>
              <w:t>88</w:t>
            </w:r>
          </w:p>
        </w:tc>
        <w:tc>
          <w:tcPr>
            <w:tcW w:w="215" w:type="pct"/>
          </w:tcPr>
          <w:p w14:paraId="781C2391"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lang w:val="ru-RU"/>
              </w:rPr>
              <w:t>90</w:t>
            </w:r>
          </w:p>
        </w:tc>
        <w:tc>
          <w:tcPr>
            <w:tcW w:w="219" w:type="pct"/>
          </w:tcPr>
          <w:p w14:paraId="6A8D5C72"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lang w:val="ru-RU"/>
              </w:rPr>
              <w:t>95</w:t>
            </w:r>
          </w:p>
        </w:tc>
        <w:tc>
          <w:tcPr>
            <w:tcW w:w="220" w:type="pct"/>
          </w:tcPr>
          <w:p w14:paraId="4C207B79"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lang w:val="ru-RU"/>
              </w:rPr>
              <w:t>98</w:t>
            </w:r>
          </w:p>
        </w:tc>
        <w:tc>
          <w:tcPr>
            <w:tcW w:w="205" w:type="pct"/>
          </w:tcPr>
          <w:p w14:paraId="152DA6AE"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100</w:t>
            </w:r>
          </w:p>
        </w:tc>
        <w:tc>
          <w:tcPr>
            <w:tcW w:w="234" w:type="pct"/>
          </w:tcPr>
          <w:p w14:paraId="13600CE6"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100</w:t>
            </w:r>
          </w:p>
        </w:tc>
        <w:tc>
          <w:tcPr>
            <w:tcW w:w="466" w:type="pct"/>
          </w:tcPr>
          <w:p w14:paraId="66DB830F" w14:textId="77777777" w:rsidR="00EC6B3E" w:rsidRPr="00A322F3" w:rsidRDefault="00EC6B3E" w:rsidP="002926F4">
            <w:pPr>
              <w:rPr>
                <w:rFonts w:ascii="Times New Roman" w:hAnsi="Times New Roman" w:cs="Times New Roman"/>
                <w:szCs w:val="20"/>
              </w:rPr>
            </w:pPr>
          </w:p>
        </w:tc>
        <w:tc>
          <w:tcPr>
            <w:tcW w:w="374" w:type="pct"/>
          </w:tcPr>
          <w:p w14:paraId="0E3FB670" w14:textId="77777777" w:rsidR="00EC6B3E" w:rsidRPr="00A322F3" w:rsidRDefault="00EC6B3E" w:rsidP="002926F4">
            <w:pPr>
              <w:pStyle w:val="TableParagraph"/>
              <w:rPr>
                <w:rFonts w:eastAsia="Calibri"/>
                <w:szCs w:val="20"/>
                <w:lang w:val="ru-RU"/>
              </w:rPr>
            </w:pPr>
            <w:r w:rsidRPr="00A322F3">
              <w:rPr>
                <w:szCs w:val="20"/>
                <w:lang w:val="ru-RU"/>
              </w:rPr>
              <w:t>министерст-во охраны окружаю-щей среды Кировской области</w:t>
            </w:r>
          </w:p>
        </w:tc>
        <w:tc>
          <w:tcPr>
            <w:tcW w:w="642" w:type="pct"/>
          </w:tcPr>
          <w:p w14:paraId="3D468DF3" w14:textId="77D4B83D" w:rsidR="000A01BC" w:rsidRPr="00843CD2" w:rsidRDefault="00843CD2" w:rsidP="002926F4">
            <w:pPr>
              <w:pStyle w:val="TableParagraph"/>
              <w:rPr>
                <w:szCs w:val="20"/>
                <w:lang w:val="ru-RU"/>
              </w:rPr>
            </w:pPr>
            <w:r w:rsidRPr="00843CD2">
              <w:rPr>
                <w:szCs w:val="20"/>
                <w:lang w:val="ru-RU"/>
              </w:rPr>
              <w:t xml:space="preserve">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w:t>
            </w:r>
            <w:r w:rsidRPr="00843CD2">
              <w:rPr>
                <w:szCs w:val="20"/>
              </w:rPr>
              <w:t>I</w:t>
            </w:r>
            <w:r w:rsidRPr="00843CD2">
              <w:rPr>
                <w:szCs w:val="20"/>
                <w:lang w:val="ru-RU"/>
              </w:rPr>
              <w:t xml:space="preserve"> и </w:t>
            </w:r>
            <w:r w:rsidRPr="00843CD2">
              <w:rPr>
                <w:szCs w:val="20"/>
              </w:rPr>
              <w:t>II</w:t>
            </w:r>
            <w:r w:rsidRPr="00843CD2">
              <w:rPr>
                <w:szCs w:val="20"/>
                <w:lang w:val="ru-RU"/>
              </w:rPr>
              <w:t xml:space="preserve"> классов опасности</w:t>
            </w:r>
          </w:p>
        </w:tc>
      </w:tr>
      <w:tr w:rsidR="005E0107" w:rsidRPr="00A322F3" w14:paraId="19884DCC" w14:textId="77777777" w:rsidTr="009D6FAA">
        <w:trPr>
          <w:cantSplit/>
          <w:trHeight w:val="372"/>
        </w:trPr>
        <w:tc>
          <w:tcPr>
            <w:tcW w:w="136" w:type="pct"/>
          </w:tcPr>
          <w:p w14:paraId="32952DAC" w14:textId="77777777" w:rsidR="00EC6B3E" w:rsidRPr="00A322F3" w:rsidRDefault="00EC6B3E" w:rsidP="002926F4">
            <w:pPr>
              <w:pStyle w:val="TableParagraph"/>
              <w:ind w:left="-63"/>
              <w:jc w:val="center"/>
              <w:rPr>
                <w:rFonts w:eastAsia="Calibri"/>
                <w:szCs w:val="20"/>
              </w:rPr>
            </w:pPr>
            <w:r w:rsidRPr="00A322F3">
              <w:rPr>
                <w:rFonts w:eastAsia="Calibri"/>
                <w:szCs w:val="20"/>
              </w:rPr>
              <w:t>3</w:t>
            </w:r>
          </w:p>
        </w:tc>
        <w:tc>
          <w:tcPr>
            <w:tcW w:w="697" w:type="pct"/>
          </w:tcPr>
          <w:p w14:paraId="2005FD5F" w14:textId="77777777" w:rsidR="00EC6B3E" w:rsidRPr="00A322F3" w:rsidRDefault="00EC6B3E" w:rsidP="002926F4">
            <w:pPr>
              <w:pStyle w:val="TableParagraph"/>
              <w:ind w:left="57"/>
              <w:rPr>
                <w:rFonts w:eastAsia="Calibri"/>
                <w:szCs w:val="20"/>
                <w:lang w:val="ru-RU"/>
              </w:rPr>
            </w:pPr>
            <w:r w:rsidRPr="00A322F3">
              <w:rPr>
                <w:rFonts w:eastAsia="Calibri"/>
                <w:szCs w:val="20"/>
                <w:lang w:val="ru-RU"/>
              </w:rPr>
              <w:t>Уровень обеспечения минерально-сырьевой безопасности Кировской области в отношении общераспространенных полезных ископаемых по муниципальным образованиям</w:t>
            </w:r>
          </w:p>
        </w:tc>
        <w:tc>
          <w:tcPr>
            <w:tcW w:w="227" w:type="pct"/>
          </w:tcPr>
          <w:p w14:paraId="20D5EFD8" w14:textId="77777777" w:rsidR="00EC6B3E" w:rsidRPr="00A322F3" w:rsidRDefault="00EC6B3E" w:rsidP="002926F4">
            <w:pPr>
              <w:pStyle w:val="TableParagraph"/>
              <w:jc w:val="center"/>
              <w:rPr>
                <w:rFonts w:eastAsia="Calibri"/>
                <w:szCs w:val="20"/>
              </w:rPr>
            </w:pPr>
            <w:r w:rsidRPr="00A322F3">
              <w:rPr>
                <w:rFonts w:eastAsia="Calibri"/>
                <w:szCs w:val="20"/>
              </w:rPr>
              <w:t>ГП</w:t>
            </w:r>
          </w:p>
        </w:tc>
        <w:tc>
          <w:tcPr>
            <w:tcW w:w="275" w:type="pct"/>
          </w:tcPr>
          <w:p w14:paraId="4A5EEC23" w14:textId="77777777" w:rsidR="00EC6B3E" w:rsidRPr="00A322F3" w:rsidRDefault="00EC6B3E" w:rsidP="002926F4">
            <w:pPr>
              <w:pStyle w:val="TableParagraph"/>
              <w:jc w:val="center"/>
              <w:rPr>
                <w:rFonts w:eastAsia="Calibri"/>
                <w:szCs w:val="20"/>
              </w:rPr>
            </w:pPr>
            <w:r w:rsidRPr="00A322F3">
              <w:rPr>
                <w:rFonts w:eastAsia="Calibri"/>
                <w:szCs w:val="20"/>
              </w:rPr>
              <w:t>возраста-ние</w:t>
            </w:r>
          </w:p>
        </w:tc>
        <w:tc>
          <w:tcPr>
            <w:tcW w:w="252" w:type="pct"/>
          </w:tcPr>
          <w:p w14:paraId="3695DD2C" w14:textId="49ABAB0F" w:rsidR="00EC6B3E" w:rsidRPr="00A322F3" w:rsidRDefault="00C91C17" w:rsidP="002926F4">
            <w:pPr>
              <w:pStyle w:val="TableParagraph"/>
              <w:jc w:val="center"/>
              <w:rPr>
                <w:rFonts w:eastAsia="Calibri"/>
                <w:szCs w:val="20"/>
              </w:rPr>
            </w:pPr>
            <w:r>
              <w:rPr>
                <w:rFonts w:eastAsia="Calibri"/>
                <w:szCs w:val="20"/>
                <w:lang w:val="ru-RU"/>
              </w:rPr>
              <w:t>п</w:t>
            </w:r>
            <w:r w:rsidR="00EC6B3E" w:rsidRPr="00A322F3">
              <w:rPr>
                <w:rFonts w:eastAsia="Calibri"/>
                <w:szCs w:val="20"/>
              </w:rPr>
              <w:t>роцен</w:t>
            </w:r>
            <w:r>
              <w:rPr>
                <w:rFonts w:eastAsia="Calibri"/>
                <w:szCs w:val="20"/>
                <w:lang w:val="ru-RU"/>
              </w:rPr>
              <w:t>-тов</w:t>
            </w:r>
          </w:p>
        </w:tc>
        <w:tc>
          <w:tcPr>
            <w:tcW w:w="215" w:type="pct"/>
          </w:tcPr>
          <w:p w14:paraId="2E52AE63"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62,2</w:t>
            </w:r>
          </w:p>
        </w:tc>
        <w:tc>
          <w:tcPr>
            <w:tcW w:w="181" w:type="pct"/>
          </w:tcPr>
          <w:p w14:paraId="34F8D7CB" w14:textId="77777777" w:rsidR="00EC6B3E" w:rsidRPr="00A322F3" w:rsidRDefault="00EC6B3E" w:rsidP="002926F4">
            <w:pPr>
              <w:pStyle w:val="TableParagraph"/>
              <w:jc w:val="center"/>
              <w:rPr>
                <w:rFonts w:eastAsia="Calibri"/>
                <w:szCs w:val="20"/>
              </w:rPr>
            </w:pPr>
            <w:r w:rsidRPr="00A322F3">
              <w:rPr>
                <w:rFonts w:eastAsia="Calibri"/>
                <w:szCs w:val="20"/>
              </w:rPr>
              <w:t>2023</w:t>
            </w:r>
          </w:p>
        </w:tc>
        <w:tc>
          <w:tcPr>
            <w:tcW w:w="221" w:type="pct"/>
          </w:tcPr>
          <w:p w14:paraId="497B59B1"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64,4</w:t>
            </w:r>
          </w:p>
        </w:tc>
        <w:tc>
          <w:tcPr>
            <w:tcW w:w="220" w:type="pct"/>
          </w:tcPr>
          <w:p w14:paraId="1C2CB811"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64,4</w:t>
            </w:r>
          </w:p>
        </w:tc>
        <w:tc>
          <w:tcPr>
            <w:tcW w:w="215" w:type="pct"/>
          </w:tcPr>
          <w:p w14:paraId="7A9E12B4"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66,7</w:t>
            </w:r>
          </w:p>
        </w:tc>
        <w:tc>
          <w:tcPr>
            <w:tcW w:w="219" w:type="pct"/>
          </w:tcPr>
          <w:p w14:paraId="1D407BE1"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68,9</w:t>
            </w:r>
          </w:p>
        </w:tc>
        <w:tc>
          <w:tcPr>
            <w:tcW w:w="220" w:type="pct"/>
          </w:tcPr>
          <w:p w14:paraId="4DDD1D36"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68,9</w:t>
            </w:r>
          </w:p>
        </w:tc>
        <w:tc>
          <w:tcPr>
            <w:tcW w:w="205" w:type="pct"/>
          </w:tcPr>
          <w:p w14:paraId="36B67C7B" w14:textId="77777777" w:rsidR="00EC6B3E" w:rsidRPr="00A322F3" w:rsidRDefault="00EC6B3E" w:rsidP="002926F4">
            <w:pPr>
              <w:ind w:left="28"/>
              <w:jc w:val="center"/>
              <w:rPr>
                <w:rFonts w:ascii="Times New Roman" w:hAnsi="Times New Roman" w:cs="Times New Roman"/>
                <w:szCs w:val="20"/>
                <w:lang w:val="ru-RU"/>
              </w:rPr>
            </w:pPr>
            <w:r w:rsidRPr="00A322F3">
              <w:rPr>
                <w:rFonts w:ascii="Times New Roman" w:hAnsi="Times New Roman" w:cs="Times New Roman"/>
                <w:szCs w:val="20"/>
                <w:lang w:val="ru-RU"/>
              </w:rPr>
              <w:t>68,9</w:t>
            </w:r>
          </w:p>
        </w:tc>
        <w:tc>
          <w:tcPr>
            <w:tcW w:w="234" w:type="pct"/>
          </w:tcPr>
          <w:p w14:paraId="11D248B0"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75,6</w:t>
            </w:r>
          </w:p>
        </w:tc>
        <w:tc>
          <w:tcPr>
            <w:tcW w:w="466" w:type="pct"/>
          </w:tcPr>
          <w:p w14:paraId="4B3B3EC9" w14:textId="77777777" w:rsidR="00EC6B3E" w:rsidRPr="00A322F3" w:rsidRDefault="00EC6B3E" w:rsidP="002926F4">
            <w:pPr>
              <w:rPr>
                <w:rFonts w:ascii="Times New Roman" w:hAnsi="Times New Roman" w:cs="Times New Roman"/>
                <w:szCs w:val="20"/>
              </w:rPr>
            </w:pPr>
          </w:p>
        </w:tc>
        <w:tc>
          <w:tcPr>
            <w:tcW w:w="374" w:type="pct"/>
          </w:tcPr>
          <w:p w14:paraId="3AE47D5C" w14:textId="77777777" w:rsidR="00EC6B3E" w:rsidRPr="00A322F3" w:rsidRDefault="00EC6B3E" w:rsidP="002926F4">
            <w:pPr>
              <w:pStyle w:val="TableParagraph"/>
              <w:rPr>
                <w:rFonts w:eastAsia="Calibri"/>
                <w:szCs w:val="20"/>
                <w:lang w:val="ru-RU"/>
              </w:rPr>
            </w:pPr>
            <w:r w:rsidRPr="00A322F3">
              <w:rPr>
                <w:szCs w:val="20"/>
                <w:lang w:val="ru-RU"/>
              </w:rPr>
              <w:t>министерст-во охраны окружаю-щей среды Кировской области</w:t>
            </w:r>
          </w:p>
        </w:tc>
        <w:tc>
          <w:tcPr>
            <w:tcW w:w="642" w:type="pct"/>
          </w:tcPr>
          <w:p w14:paraId="6AAA122E" w14:textId="77777777" w:rsidR="00EC6B3E" w:rsidRPr="00A322F3" w:rsidRDefault="00EC6B3E" w:rsidP="002926F4">
            <w:pPr>
              <w:pStyle w:val="TableParagraph"/>
              <w:rPr>
                <w:rFonts w:eastAsia="Calibri"/>
                <w:szCs w:val="20"/>
                <w:lang w:val="ru-RU"/>
              </w:rPr>
            </w:pPr>
            <w:r w:rsidRPr="00A322F3">
              <w:rPr>
                <w:szCs w:val="20"/>
                <w:lang w:val="ru-RU"/>
              </w:rPr>
              <w:t>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tc>
      </w:tr>
      <w:tr w:rsidR="005E0107" w:rsidRPr="00A322F3" w14:paraId="3E22C4A7" w14:textId="77777777" w:rsidTr="009D6FAA">
        <w:trPr>
          <w:cantSplit/>
          <w:trHeight w:val="2309"/>
        </w:trPr>
        <w:tc>
          <w:tcPr>
            <w:tcW w:w="136" w:type="pct"/>
          </w:tcPr>
          <w:p w14:paraId="1D1D51D8" w14:textId="77777777" w:rsidR="00EC6B3E" w:rsidRPr="00A322F3" w:rsidRDefault="00EC6B3E" w:rsidP="002926F4">
            <w:pPr>
              <w:pStyle w:val="TableParagraph"/>
              <w:ind w:left="-63"/>
              <w:jc w:val="center"/>
              <w:rPr>
                <w:rFonts w:eastAsia="Calibri"/>
                <w:szCs w:val="20"/>
              </w:rPr>
            </w:pPr>
            <w:r w:rsidRPr="00A322F3">
              <w:rPr>
                <w:rFonts w:eastAsia="Calibri"/>
                <w:szCs w:val="20"/>
              </w:rPr>
              <w:lastRenderedPageBreak/>
              <w:t>4</w:t>
            </w:r>
          </w:p>
        </w:tc>
        <w:tc>
          <w:tcPr>
            <w:tcW w:w="697" w:type="pct"/>
          </w:tcPr>
          <w:p w14:paraId="08D990EE" w14:textId="77777777" w:rsidR="00EC6B3E" w:rsidRPr="00A322F3" w:rsidRDefault="00EC6B3E" w:rsidP="002926F4">
            <w:pPr>
              <w:pStyle w:val="TableParagraph"/>
              <w:ind w:left="57"/>
              <w:rPr>
                <w:rFonts w:eastAsia="Calibri"/>
                <w:szCs w:val="20"/>
              </w:rPr>
            </w:pPr>
            <w:r w:rsidRPr="00A322F3">
              <w:rPr>
                <w:rFonts w:eastAsia="Calibri"/>
                <w:szCs w:val="20"/>
              </w:rPr>
              <w:t xml:space="preserve">Количество видов охотничьих ресурсов </w:t>
            </w:r>
          </w:p>
        </w:tc>
        <w:tc>
          <w:tcPr>
            <w:tcW w:w="227" w:type="pct"/>
          </w:tcPr>
          <w:p w14:paraId="1D99BC8D" w14:textId="77777777" w:rsidR="00EC6B3E" w:rsidRPr="00A322F3" w:rsidRDefault="00EC6B3E" w:rsidP="002926F4">
            <w:pPr>
              <w:pStyle w:val="TableParagraph"/>
              <w:jc w:val="center"/>
              <w:rPr>
                <w:rFonts w:eastAsia="Calibri"/>
                <w:szCs w:val="20"/>
              </w:rPr>
            </w:pPr>
            <w:r w:rsidRPr="00A322F3">
              <w:rPr>
                <w:rFonts w:eastAsia="Calibri"/>
                <w:szCs w:val="20"/>
              </w:rPr>
              <w:t>ГП</w:t>
            </w:r>
          </w:p>
        </w:tc>
        <w:tc>
          <w:tcPr>
            <w:tcW w:w="275" w:type="pct"/>
          </w:tcPr>
          <w:p w14:paraId="2DE328A4" w14:textId="77777777" w:rsidR="00EC6B3E" w:rsidRPr="00A322F3" w:rsidRDefault="00EC6B3E" w:rsidP="002926F4">
            <w:pPr>
              <w:pStyle w:val="TableParagraph"/>
              <w:jc w:val="center"/>
              <w:rPr>
                <w:rFonts w:eastAsia="Calibri"/>
                <w:szCs w:val="20"/>
              </w:rPr>
            </w:pPr>
            <w:r w:rsidRPr="00A322F3">
              <w:rPr>
                <w:rFonts w:eastAsia="Calibri"/>
                <w:szCs w:val="20"/>
              </w:rPr>
              <w:t>возраста-ние</w:t>
            </w:r>
          </w:p>
        </w:tc>
        <w:tc>
          <w:tcPr>
            <w:tcW w:w="252" w:type="pct"/>
          </w:tcPr>
          <w:p w14:paraId="7E9AF6FD" w14:textId="59CE3C09" w:rsidR="00EC6B3E" w:rsidRPr="008D4E65" w:rsidRDefault="00EC6B3E" w:rsidP="002926F4">
            <w:pPr>
              <w:pStyle w:val="TableParagraph"/>
              <w:jc w:val="center"/>
              <w:rPr>
                <w:rFonts w:eastAsia="Calibri"/>
                <w:szCs w:val="20"/>
                <w:lang w:val="ru-RU"/>
              </w:rPr>
            </w:pPr>
            <w:r w:rsidRPr="00A322F3">
              <w:rPr>
                <w:rFonts w:eastAsia="Calibri"/>
                <w:szCs w:val="20"/>
              </w:rPr>
              <w:t>единиц</w:t>
            </w:r>
          </w:p>
        </w:tc>
        <w:tc>
          <w:tcPr>
            <w:tcW w:w="215" w:type="pct"/>
          </w:tcPr>
          <w:p w14:paraId="1A0238D4" w14:textId="77777777" w:rsidR="00EC6B3E" w:rsidRPr="00A322F3" w:rsidRDefault="00EC6B3E" w:rsidP="002926F4">
            <w:pPr>
              <w:pStyle w:val="TableParagraph"/>
              <w:jc w:val="center"/>
              <w:rPr>
                <w:rFonts w:eastAsia="Calibri"/>
                <w:szCs w:val="20"/>
              </w:rPr>
            </w:pPr>
            <w:r w:rsidRPr="00A322F3">
              <w:rPr>
                <w:rFonts w:eastAsia="Calibri"/>
                <w:szCs w:val="20"/>
              </w:rPr>
              <w:t>102</w:t>
            </w:r>
          </w:p>
        </w:tc>
        <w:tc>
          <w:tcPr>
            <w:tcW w:w="181" w:type="pct"/>
          </w:tcPr>
          <w:p w14:paraId="624AECAA" w14:textId="77777777" w:rsidR="00EC6B3E" w:rsidRPr="00A322F3" w:rsidRDefault="00EC6B3E" w:rsidP="002926F4">
            <w:pPr>
              <w:pStyle w:val="TableParagraph"/>
              <w:jc w:val="center"/>
              <w:rPr>
                <w:rFonts w:eastAsia="Calibri"/>
                <w:szCs w:val="20"/>
              </w:rPr>
            </w:pPr>
            <w:r w:rsidRPr="00A322F3">
              <w:rPr>
                <w:rFonts w:eastAsia="Calibri"/>
                <w:szCs w:val="20"/>
              </w:rPr>
              <w:t>2023</w:t>
            </w:r>
          </w:p>
        </w:tc>
        <w:tc>
          <w:tcPr>
            <w:tcW w:w="221" w:type="pct"/>
          </w:tcPr>
          <w:p w14:paraId="6F6612D1"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20" w:type="pct"/>
          </w:tcPr>
          <w:p w14:paraId="39ECCCB2"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15" w:type="pct"/>
          </w:tcPr>
          <w:p w14:paraId="4C758A60"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19" w:type="pct"/>
          </w:tcPr>
          <w:p w14:paraId="544A6A2D"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20" w:type="pct"/>
          </w:tcPr>
          <w:p w14:paraId="45D8305E"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05" w:type="pct"/>
          </w:tcPr>
          <w:p w14:paraId="11C44ED5" w14:textId="77777777" w:rsidR="00EC6B3E" w:rsidRPr="00A322F3" w:rsidRDefault="00EC6B3E" w:rsidP="002926F4">
            <w:pPr>
              <w:jc w:val="center"/>
              <w:rPr>
                <w:rFonts w:ascii="Times New Roman" w:hAnsi="Times New Roman" w:cs="Times New Roman"/>
                <w:szCs w:val="20"/>
              </w:rPr>
            </w:pPr>
            <w:r w:rsidRPr="00A322F3">
              <w:rPr>
                <w:rFonts w:ascii="Times New Roman" w:eastAsia="Calibri" w:hAnsi="Times New Roman" w:cs="Times New Roman"/>
                <w:szCs w:val="20"/>
              </w:rPr>
              <w:t>102</w:t>
            </w:r>
          </w:p>
        </w:tc>
        <w:tc>
          <w:tcPr>
            <w:tcW w:w="234" w:type="pct"/>
          </w:tcPr>
          <w:p w14:paraId="3310FC33" w14:textId="77777777" w:rsidR="00EC6B3E" w:rsidRPr="00A322F3" w:rsidRDefault="00EC6B3E" w:rsidP="002926F4">
            <w:pPr>
              <w:jc w:val="center"/>
              <w:rPr>
                <w:rFonts w:ascii="Times New Roman" w:eastAsia="Calibri" w:hAnsi="Times New Roman" w:cs="Times New Roman"/>
                <w:szCs w:val="20"/>
              </w:rPr>
            </w:pPr>
            <w:r w:rsidRPr="00A322F3">
              <w:rPr>
                <w:rFonts w:ascii="Times New Roman" w:eastAsia="Calibri" w:hAnsi="Times New Roman" w:cs="Times New Roman"/>
                <w:szCs w:val="20"/>
              </w:rPr>
              <w:t>102</w:t>
            </w:r>
          </w:p>
        </w:tc>
        <w:tc>
          <w:tcPr>
            <w:tcW w:w="466" w:type="pct"/>
          </w:tcPr>
          <w:p w14:paraId="2DA7FA8F" w14:textId="77777777" w:rsidR="00EC6B3E" w:rsidRPr="00A322F3" w:rsidRDefault="00EC6B3E" w:rsidP="002926F4">
            <w:pPr>
              <w:rPr>
                <w:rFonts w:ascii="Times New Roman" w:hAnsi="Times New Roman" w:cs="Times New Roman"/>
                <w:szCs w:val="20"/>
              </w:rPr>
            </w:pPr>
          </w:p>
        </w:tc>
        <w:tc>
          <w:tcPr>
            <w:tcW w:w="374" w:type="pct"/>
          </w:tcPr>
          <w:p w14:paraId="2044051C" w14:textId="77777777" w:rsidR="00EC6B3E" w:rsidRPr="00A322F3" w:rsidRDefault="00EC6B3E" w:rsidP="002926F4">
            <w:pPr>
              <w:pStyle w:val="TableParagraph"/>
              <w:rPr>
                <w:rFonts w:eastAsia="Calibri"/>
                <w:szCs w:val="20"/>
                <w:lang w:val="ru-RU"/>
              </w:rPr>
            </w:pPr>
            <w:r w:rsidRPr="00A322F3">
              <w:rPr>
                <w:szCs w:val="20"/>
                <w:lang w:val="ru-RU"/>
              </w:rPr>
              <w:t>министерст-во охраны окружаю-щей среды Кировской области</w:t>
            </w:r>
          </w:p>
        </w:tc>
        <w:tc>
          <w:tcPr>
            <w:tcW w:w="642" w:type="pct"/>
          </w:tcPr>
          <w:p w14:paraId="6C84CFBF" w14:textId="77777777" w:rsidR="00EC6B3E" w:rsidRPr="00A322F3" w:rsidRDefault="00EC6B3E" w:rsidP="002926F4">
            <w:pPr>
              <w:pStyle w:val="TableParagraph"/>
              <w:rPr>
                <w:rFonts w:eastAsia="Calibri"/>
                <w:szCs w:val="20"/>
                <w:lang w:val="ru-RU"/>
              </w:rPr>
            </w:pPr>
            <w:r w:rsidRPr="00A322F3">
              <w:rPr>
                <w:szCs w:val="20"/>
                <w:lang w:val="ru-RU"/>
              </w:rPr>
              <w:t>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tc>
      </w:tr>
      <w:tr w:rsidR="005E0107" w:rsidRPr="00A322F3" w14:paraId="0ACB214C" w14:textId="77777777" w:rsidTr="009D6FAA">
        <w:trPr>
          <w:cantSplit/>
          <w:trHeight w:val="2256"/>
        </w:trPr>
        <w:tc>
          <w:tcPr>
            <w:tcW w:w="136" w:type="pct"/>
          </w:tcPr>
          <w:p w14:paraId="56DF14A8" w14:textId="77777777" w:rsidR="00EC6B3E" w:rsidRPr="00A322F3" w:rsidRDefault="00EC6B3E" w:rsidP="002926F4">
            <w:pPr>
              <w:pStyle w:val="TableParagraph"/>
              <w:ind w:left="107"/>
              <w:rPr>
                <w:rFonts w:eastAsia="Calibri"/>
                <w:szCs w:val="20"/>
              </w:rPr>
            </w:pPr>
            <w:r w:rsidRPr="00A322F3">
              <w:rPr>
                <w:rFonts w:eastAsia="Calibri"/>
                <w:szCs w:val="20"/>
              </w:rPr>
              <w:t>5</w:t>
            </w:r>
          </w:p>
        </w:tc>
        <w:tc>
          <w:tcPr>
            <w:tcW w:w="697" w:type="pct"/>
          </w:tcPr>
          <w:p w14:paraId="472850A4" w14:textId="77777777" w:rsidR="00EC6B3E" w:rsidRPr="00A322F3" w:rsidRDefault="00EC6B3E" w:rsidP="002926F4">
            <w:pPr>
              <w:autoSpaceDE w:val="0"/>
              <w:autoSpaceDN w:val="0"/>
              <w:adjustRightInd w:val="0"/>
              <w:ind w:left="57"/>
              <w:rPr>
                <w:rFonts w:ascii="Times New Roman" w:eastAsia="Calibri" w:hAnsi="Times New Roman" w:cs="Times New Roman"/>
                <w:szCs w:val="20"/>
                <w:lang w:val="ru-RU"/>
              </w:rPr>
            </w:pPr>
            <w:r w:rsidRPr="00A322F3">
              <w:rPr>
                <w:rFonts w:ascii="Times New Roman" w:eastAsia="Calibri" w:hAnsi="Times New Roman" w:cs="Times New Roman"/>
                <w:szCs w:val="20"/>
                <w:lang w:val="ru-RU"/>
              </w:rPr>
              <w:t>Доля площади особо охраняемых природных территорий от общей площади территории Кировской области</w:t>
            </w:r>
          </w:p>
        </w:tc>
        <w:tc>
          <w:tcPr>
            <w:tcW w:w="227" w:type="pct"/>
          </w:tcPr>
          <w:p w14:paraId="70AA74B9" w14:textId="77777777" w:rsidR="00EC6B3E" w:rsidRPr="00A322F3" w:rsidRDefault="00EC6B3E" w:rsidP="002926F4">
            <w:pPr>
              <w:pStyle w:val="TableParagraph"/>
              <w:jc w:val="center"/>
              <w:rPr>
                <w:rFonts w:eastAsia="Calibri"/>
                <w:szCs w:val="20"/>
              </w:rPr>
            </w:pPr>
            <w:r w:rsidRPr="00A322F3">
              <w:rPr>
                <w:rFonts w:eastAsia="Calibri"/>
                <w:szCs w:val="20"/>
              </w:rPr>
              <w:t>ГП</w:t>
            </w:r>
          </w:p>
        </w:tc>
        <w:tc>
          <w:tcPr>
            <w:tcW w:w="275" w:type="pct"/>
          </w:tcPr>
          <w:p w14:paraId="564CD28B" w14:textId="77777777" w:rsidR="00EC6B3E" w:rsidRPr="00A322F3" w:rsidRDefault="00EC6B3E" w:rsidP="002926F4">
            <w:pPr>
              <w:pStyle w:val="TableParagraph"/>
              <w:jc w:val="center"/>
              <w:rPr>
                <w:rFonts w:eastAsia="Calibri"/>
                <w:szCs w:val="20"/>
              </w:rPr>
            </w:pPr>
            <w:r w:rsidRPr="00A322F3">
              <w:rPr>
                <w:rFonts w:eastAsia="Calibri"/>
                <w:szCs w:val="20"/>
              </w:rPr>
              <w:t>возраста-ние</w:t>
            </w:r>
          </w:p>
        </w:tc>
        <w:tc>
          <w:tcPr>
            <w:tcW w:w="252" w:type="pct"/>
          </w:tcPr>
          <w:p w14:paraId="5C3609B8" w14:textId="16D7B096" w:rsidR="00EC6B3E" w:rsidRPr="00A322F3" w:rsidRDefault="00C91C17" w:rsidP="002926F4">
            <w:pPr>
              <w:pStyle w:val="TableParagraph"/>
              <w:jc w:val="center"/>
              <w:rPr>
                <w:rFonts w:eastAsia="Calibri"/>
                <w:szCs w:val="20"/>
              </w:rPr>
            </w:pPr>
            <w:r>
              <w:rPr>
                <w:rFonts w:eastAsia="Calibri"/>
                <w:szCs w:val="20"/>
                <w:lang w:val="ru-RU"/>
              </w:rPr>
              <w:t>п</w:t>
            </w:r>
            <w:r w:rsidR="00EC6B3E" w:rsidRPr="00A322F3">
              <w:rPr>
                <w:rFonts w:eastAsia="Calibri"/>
                <w:szCs w:val="20"/>
              </w:rPr>
              <w:t>роцен</w:t>
            </w:r>
            <w:r>
              <w:rPr>
                <w:rFonts w:eastAsia="Calibri"/>
                <w:szCs w:val="20"/>
                <w:lang w:val="ru-RU"/>
              </w:rPr>
              <w:t>-тов</w:t>
            </w:r>
          </w:p>
        </w:tc>
        <w:tc>
          <w:tcPr>
            <w:tcW w:w="215" w:type="pct"/>
          </w:tcPr>
          <w:p w14:paraId="201FAEEA" w14:textId="77777777" w:rsidR="00EC6B3E" w:rsidRPr="00A322F3" w:rsidRDefault="00EC6B3E" w:rsidP="002926F4">
            <w:pPr>
              <w:pStyle w:val="TableParagraph"/>
              <w:jc w:val="center"/>
              <w:rPr>
                <w:rFonts w:eastAsia="Calibri"/>
                <w:szCs w:val="20"/>
              </w:rPr>
            </w:pPr>
            <w:r w:rsidRPr="00A322F3">
              <w:rPr>
                <w:rFonts w:eastAsia="Calibri"/>
                <w:szCs w:val="20"/>
              </w:rPr>
              <w:t>3,12</w:t>
            </w:r>
          </w:p>
        </w:tc>
        <w:tc>
          <w:tcPr>
            <w:tcW w:w="181" w:type="pct"/>
          </w:tcPr>
          <w:p w14:paraId="7A85FD07" w14:textId="77777777" w:rsidR="00EC6B3E" w:rsidRPr="00A322F3" w:rsidRDefault="00EC6B3E" w:rsidP="002926F4">
            <w:pPr>
              <w:pStyle w:val="TableParagraph"/>
              <w:jc w:val="center"/>
              <w:rPr>
                <w:rFonts w:eastAsia="Calibri"/>
                <w:szCs w:val="20"/>
              </w:rPr>
            </w:pPr>
            <w:r w:rsidRPr="00A322F3">
              <w:rPr>
                <w:rFonts w:eastAsia="Calibri"/>
                <w:szCs w:val="20"/>
              </w:rPr>
              <w:t>2023</w:t>
            </w:r>
          </w:p>
        </w:tc>
        <w:tc>
          <w:tcPr>
            <w:tcW w:w="221" w:type="pct"/>
          </w:tcPr>
          <w:p w14:paraId="0148F453" w14:textId="77777777" w:rsidR="00EC6B3E" w:rsidRPr="00A322F3" w:rsidRDefault="00EC6B3E" w:rsidP="002926F4">
            <w:pPr>
              <w:jc w:val="center"/>
              <w:rPr>
                <w:rFonts w:ascii="Times New Roman" w:hAnsi="Times New Roman" w:cs="Times New Roman"/>
                <w:szCs w:val="20"/>
              </w:rPr>
            </w:pPr>
            <w:r w:rsidRPr="00D1228B">
              <w:rPr>
                <w:rFonts w:ascii="Times New Roman" w:eastAsia="Calibri" w:hAnsi="Times New Roman" w:cs="Times New Roman"/>
                <w:szCs w:val="20"/>
              </w:rPr>
              <w:t>3,54</w:t>
            </w:r>
          </w:p>
        </w:tc>
        <w:tc>
          <w:tcPr>
            <w:tcW w:w="220" w:type="pct"/>
          </w:tcPr>
          <w:p w14:paraId="66D1D484"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28</w:t>
            </w:r>
          </w:p>
        </w:tc>
        <w:tc>
          <w:tcPr>
            <w:tcW w:w="215" w:type="pct"/>
          </w:tcPr>
          <w:p w14:paraId="1AD2A6EB"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28</w:t>
            </w:r>
          </w:p>
        </w:tc>
        <w:tc>
          <w:tcPr>
            <w:tcW w:w="219" w:type="pct"/>
          </w:tcPr>
          <w:p w14:paraId="1E5A57F2"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58</w:t>
            </w:r>
          </w:p>
        </w:tc>
        <w:tc>
          <w:tcPr>
            <w:tcW w:w="220" w:type="pct"/>
          </w:tcPr>
          <w:p w14:paraId="0AEC98D6"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68</w:t>
            </w:r>
          </w:p>
        </w:tc>
        <w:tc>
          <w:tcPr>
            <w:tcW w:w="205" w:type="pct"/>
          </w:tcPr>
          <w:p w14:paraId="31B00CE1"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73</w:t>
            </w:r>
          </w:p>
        </w:tc>
        <w:tc>
          <w:tcPr>
            <w:tcW w:w="234" w:type="pct"/>
          </w:tcPr>
          <w:p w14:paraId="49EAE3FC" w14:textId="77777777" w:rsidR="00EC6B3E" w:rsidRPr="00A322F3" w:rsidRDefault="00EC6B3E" w:rsidP="002926F4">
            <w:pPr>
              <w:jc w:val="center"/>
              <w:rPr>
                <w:rFonts w:ascii="Times New Roman" w:hAnsi="Times New Roman" w:cs="Times New Roman"/>
                <w:szCs w:val="20"/>
                <w:lang w:val="ru-RU"/>
              </w:rPr>
            </w:pPr>
            <w:r w:rsidRPr="00A322F3">
              <w:rPr>
                <w:rFonts w:ascii="Times New Roman" w:eastAsia="Calibri" w:hAnsi="Times New Roman" w:cs="Times New Roman"/>
                <w:szCs w:val="20"/>
              </w:rPr>
              <w:t>3,</w:t>
            </w:r>
            <w:r w:rsidRPr="00A322F3">
              <w:rPr>
                <w:rFonts w:ascii="Times New Roman" w:eastAsia="Calibri" w:hAnsi="Times New Roman" w:cs="Times New Roman"/>
                <w:szCs w:val="20"/>
                <w:lang w:val="ru-RU"/>
              </w:rPr>
              <w:t>75</w:t>
            </w:r>
          </w:p>
        </w:tc>
        <w:tc>
          <w:tcPr>
            <w:tcW w:w="466" w:type="pct"/>
          </w:tcPr>
          <w:p w14:paraId="533928FE" w14:textId="77777777" w:rsidR="00EC6B3E" w:rsidRPr="00A322F3" w:rsidRDefault="00EC6B3E" w:rsidP="002926F4">
            <w:pPr>
              <w:pStyle w:val="TableParagraph"/>
              <w:rPr>
                <w:rFonts w:eastAsia="Calibri"/>
                <w:szCs w:val="20"/>
              </w:rPr>
            </w:pPr>
          </w:p>
        </w:tc>
        <w:tc>
          <w:tcPr>
            <w:tcW w:w="374" w:type="pct"/>
          </w:tcPr>
          <w:p w14:paraId="52E66812" w14:textId="77777777" w:rsidR="00EC6B3E" w:rsidRPr="00A322F3" w:rsidRDefault="00EC6B3E" w:rsidP="002926F4">
            <w:pPr>
              <w:pStyle w:val="TableParagraph"/>
              <w:rPr>
                <w:rFonts w:eastAsia="Calibri"/>
                <w:szCs w:val="20"/>
                <w:lang w:val="ru-RU"/>
              </w:rPr>
            </w:pPr>
            <w:r w:rsidRPr="00A322F3">
              <w:rPr>
                <w:szCs w:val="20"/>
                <w:lang w:val="ru-RU"/>
              </w:rPr>
              <w:t>министерст-во охраны окружаю-щей среды Кировской области</w:t>
            </w:r>
          </w:p>
        </w:tc>
        <w:tc>
          <w:tcPr>
            <w:tcW w:w="642" w:type="pct"/>
          </w:tcPr>
          <w:p w14:paraId="6C336589" w14:textId="77777777" w:rsidR="00EC6B3E" w:rsidRPr="00A322F3" w:rsidRDefault="00EC6B3E" w:rsidP="002926F4">
            <w:pPr>
              <w:pStyle w:val="TableParagraph"/>
              <w:rPr>
                <w:rFonts w:eastAsia="Calibri"/>
                <w:szCs w:val="20"/>
                <w:lang w:val="ru-RU"/>
              </w:rPr>
            </w:pPr>
            <w:r w:rsidRPr="00A322F3">
              <w:rPr>
                <w:szCs w:val="20"/>
                <w:lang w:val="ru-RU"/>
              </w:rPr>
              <w:t>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tc>
      </w:tr>
      <w:tr w:rsidR="005E0107" w:rsidRPr="00A322F3" w14:paraId="098A461B" w14:textId="77777777" w:rsidTr="009D6FAA">
        <w:trPr>
          <w:cantSplit/>
          <w:trHeight w:val="3406"/>
        </w:trPr>
        <w:tc>
          <w:tcPr>
            <w:tcW w:w="136" w:type="pct"/>
          </w:tcPr>
          <w:p w14:paraId="2DC92312" w14:textId="77777777" w:rsidR="00EC6B3E" w:rsidRPr="00A322F3" w:rsidRDefault="00EC6B3E" w:rsidP="002926F4">
            <w:pPr>
              <w:pStyle w:val="TableParagraph"/>
              <w:ind w:left="107"/>
              <w:rPr>
                <w:rFonts w:eastAsia="Calibri"/>
                <w:szCs w:val="20"/>
                <w:lang w:val="ru-RU"/>
              </w:rPr>
            </w:pPr>
            <w:r w:rsidRPr="00A322F3">
              <w:rPr>
                <w:rFonts w:eastAsia="Calibri"/>
                <w:szCs w:val="20"/>
                <w:lang w:val="ru-RU"/>
              </w:rPr>
              <w:t>6</w:t>
            </w:r>
          </w:p>
        </w:tc>
        <w:tc>
          <w:tcPr>
            <w:tcW w:w="697" w:type="pct"/>
          </w:tcPr>
          <w:p w14:paraId="185347CD" w14:textId="77777777" w:rsidR="00EC6B3E" w:rsidRPr="00A322F3" w:rsidRDefault="00EC6B3E" w:rsidP="002926F4">
            <w:pPr>
              <w:autoSpaceDE w:val="0"/>
              <w:autoSpaceDN w:val="0"/>
              <w:adjustRightInd w:val="0"/>
              <w:ind w:left="30"/>
              <w:rPr>
                <w:rFonts w:ascii="Times New Roman" w:eastAsia="Calibri" w:hAnsi="Times New Roman" w:cs="Times New Roman"/>
                <w:szCs w:val="20"/>
                <w:lang w:val="ru-RU"/>
              </w:rPr>
            </w:pPr>
            <w:r w:rsidRPr="00A322F3">
              <w:rPr>
                <w:rFonts w:ascii="Times New Roman" w:eastAsia="Calibri" w:hAnsi="Times New Roman" w:cs="Times New Roman"/>
                <w:szCs w:val="20"/>
                <w:lang w:val="ru-RU"/>
              </w:rPr>
              <w:t>Количество ликвидированных несанкционированных свалок в границах городов</w:t>
            </w:r>
          </w:p>
        </w:tc>
        <w:tc>
          <w:tcPr>
            <w:tcW w:w="227" w:type="pct"/>
          </w:tcPr>
          <w:p w14:paraId="4DF64A48"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ГП РФ, ГП</w:t>
            </w:r>
          </w:p>
        </w:tc>
        <w:tc>
          <w:tcPr>
            <w:tcW w:w="275" w:type="pct"/>
          </w:tcPr>
          <w:p w14:paraId="7C8C7894"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возраста-ние</w:t>
            </w:r>
          </w:p>
        </w:tc>
        <w:tc>
          <w:tcPr>
            <w:tcW w:w="252" w:type="pct"/>
          </w:tcPr>
          <w:p w14:paraId="33FAD075" w14:textId="6B9E187F" w:rsidR="00EC6B3E" w:rsidRPr="00A322F3" w:rsidRDefault="00EC6B3E" w:rsidP="002926F4">
            <w:pPr>
              <w:pStyle w:val="TableParagraph"/>
              <w:jc w:val="center"/>
              <w:rPr>
                <w:rFonts w:eastAsia="Calibri"/>
                <w:szCs w:val="20"/>
                <w:lang w:val="ru-RU"/>
              </w:rPr>
            </w:pPr>
            <w:r w:rsidRPr="00A322F3">
              <w:rPr>
                <w:rFonts w:eastAsia="Calibri"/>
                <w:szCs w:val="20"/>
                <w:lang w:val="ru-RU"/>
              </w:rPr>
              <w:t>штук</w:t>
            </w:r>
          </w:p>
        </w:tc>
        <w:tc>
          <w:tcPr>
            <w:tcW w:w="215" w:type="pct"/>
          </w:tcPr>
          <w:p w14:paraId="381BFABC"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1</w:t>
            </w:r>
          </w:p>
        </w:tc>
        <w:tc>
          <w:tcPr>
            <w:tcW w:w="181" w:type="pct"/>
          </w:tcPr>
          <w:p w14:paraId="246EDD28" w14:textId="77777777" w:rsidR="00EC6B3E" w:rsidRPr="00A322F3" w:rsidRDefault="00EC6B3E" w:rsidP="002926F4">
            <w:pPr>
              <w:pStyle w:val="TableParagraph"/>
              <w:jc w:val="center"/>
              <w:rPr>
                <w:rFonts w:eastAsia="Calibri"/>
                <w:szCs w:val="20"/>
                <w:lang w:val="ru-RU"/>
              </w:rPr>
            </w:pPr>
            <w:r w:rsidRPr="00A322F3">
              <w:rPr>
                <w:rFonts w:eastAsia="Calibri"/>
                <w:szCs w:val="20"/>
                <w:lang w:val="ru-RU"/>
              </w:rPr>
              <w:t>2021</w:t>
            </w:r>
          </w:p>
        </w:tc>
        <w:tc>
          <w:tcPr>
            <w:tcW w:w="221" w:type="pct"/>
          </w:tcPr>
          <w:p w14:paraId="4C271FB9" w14:textId="77777777" w:rsidR="00EC6B3E" w:rsidRPr="00A322F3" w:rsidRDefault="00EC6B3E" w:rsidP="002926F4">
            <w:pPr>
              <w:jc w:val="center"/>
              <w:rPr>
                <w:rFonts w:ascii="Times New Roman" w:eastAsia="Calibri" w:hAnsi="Times New Roman" w:cs="Times New Roman"/>
                <w:szCs w:val="20"/>
                <w:lang w:val="ru-RU"/>
              </w:rPr>
            </w:pPr>
            <w:r w:rsidRPr="00A322F3">
              <w:rPr>
                <w:rFonts w:ascii="Times New Roman" w:eastAsia="Calibri" w:hAnsi="Times New Roman" w:cs="Times New Roman"/>
                <w:szCs w:val="20"/>
                <w:lang w:val="ru-RU"/>
              </w:rPr>
              <w:t>6</w:t>
            </w:r>
          </w:p>
        </w:tc>
        <w:tc>
          <w:tcPr>
            <w:tcW w:w="220" w:type="pct"/>
          </w:tcPr>
          <w:p w14:paraId="13F8CE08" w14:textId="77777777" w:rsidR="00EC6B3E" w:rsidRPr="00A322F3" w:rsidRDefault="00EC6B3E" w:rsidP="002926F4">
            <w:pPr>
              <w:jc w:val="center"/>
              <w:rPr>
                <w:rFonts w:ascii="Times New Roman" w:eastAsia="Calibri" w:hAnsi="Times New Roman" w:cs="Times New Roman"/>
                <w:szCs w:val="20"/>
                <w:lang w:val="ru-RU"/>
              </w:rPr>
            </w:pPr>
          </w:p>
        </w:tc>
        <w:tc>
          <w:tcPr>
            <w:tcW w:w="215" w:type="pct"/>
          </w:tcPr>
          <w:p w14:paraId="4B04C9DE" w14:textId="77777777" w:rsidR="00EC6B3E" w:rsidRPr="00A322F3" w:rsidRDefault="00EC6B3E" w:rsidP="002926F4">
            <w:pPr>
              <w:jc w:val="center"/>
              <w:rPr>
                <w:rFonts w:ascii="Times New Roman" w:eastAsia="Calibri" w:hAnsi="Times New Roman" w:cs="Times New Roman"/>
                <w:szCs w:val="20"/>
                <w:lang w:val="ru-RU"/>
              </w:rPr>
            </w:pPr>
          </w:p>
        </w:tc>
        <w:tc>
          <w:tcPr>
            <w:tcW w:w="219" w:type="pct"/>
          </w:tcPr>
          <w:p w14:paraId="11C135FF" w14:textId="77777777" w:rsidR="00EC6B3E" w:rsidRPr="00A322F3" w:rsidRDefault="00EC6B3E" w:rsidP="002926F4">
            <w:pPr>
              <w:jc w:val="center"/>
              <w:rPr>
                <w:rFonts w:ascii="Times New Roman" w:eastAsia="Calibri" w:hAnsi="Times New Roman" w:cs="Times New Roman"/>
                <w:szCs w:val="20"/>
                <w:lang w:val="ru-RU"/>
              </w:rPr>
            </w:pPr>
          </w:p>
        </w:tc>
        <w:tc>
          <w:tcPr>
            <w:tcW w:w="220" w:type="pct"/>
          </w:tcPr>
          <w:p w14:paraId="3C414424" w14:textId="77777777" w:rsidR="00EC6B3E" w:rsidRPr="00A322F3" w:rsidRDefault="00EC6B3E" w:rsidP="002926F4">
            <w:pPr>
              <w:jc w:val="center"/>
              <w:rPr>
                <w:rFonts w:ascii="Times New Roman" w:eastAsia="Calibri" w:hAnsi="Times New Roman" w:cs="Times New Roman"/>
                <w:szCs w:val="20"/>
                <w:lang w:val="ru-RU"/>
              </w:rPr>
            </w:pPr>
          </w:p>
        </w:tc>
        <w:tc>
          <w:tcPr>
            <w:tcW w:w="205" w:type="pct"/>
          </w:tcPr>
          <w:p w14:paraId="2EDFDE03" w14:textId="77777777" w:rsidR="00EC6B3E" w:rsidRPr="00A322F3" w:rsidRDefault="00EC6B3E" w:rsidP="002926F4">
            <w:pPr>
              <w:jc w:val="center"/>
              <w:rPr>
                <w:rFonts w:ascii="Times New Roman" w:eastAsia="Calibri" w:hAnsi="Times New Roman" w:cs="Times New Roman"/>
                <w:szCs w:val="20"/>
                <w:lang w:val="ru-RU"/>
              </w:rPr>
            </w:pPr>
          </w:p>
        </w:tc>
        <w:tc>
          <w:tcPr>
            <w:tcW w:w="234" w:type="pct"/>
          </w:tcPr>
          <w:p w14:paraId="5D54F720" w14:textId="77777777" w:rsidR="00EC6B3E" w:rsidRPr="00A322F3" w:rsidRDefault="00EC6B3E" w:rsidP="002926F4">
            <w:pPr>
              <w:jc w:val="center"/>
              <w:rPr>
                <w:rFonts w:ascii="Times New Roman" w:eastAsia="Calibri" w:hAnsi="Times New Roman" w:cs="Times New Roman"/>
                <w:szCs w:val="20"/>
                <w:lang w:val="ru-RU"/>
              </w:rPr>
            </w:pPr>
          </w:p>
        </w:tc>
        <w:tc>
          <w:tcPr>
            <w:tcW w:w="466" w:type="pct"/>
          </w:tcPr>
          <w:p w14:paraId="1F995EE5" w14:textId="50805789" w:rsidR="00EC6B3E" w:rsidRPr="00A322F3" w:rsidRDefault="00EC6B3E" w:rsidP="002926F4">
            <w:pPr>
              <w:pStyle w:val="TableParagraph"/>
              <w:rPr>
                <w:szCs w:val="20"/>
                <w:lang w:val="ru-RU"/>
              </w:rPr>
            </w:pPr>
            <w:r w:rsidRPr="00A322F3">
              <w:rPr>
                <w:szCs w:val="20"/>
                <w:lang w:val="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374" w:type="pct"/>
          </w:tcPr>
          <w:p w14:paraId="59DA299E" w14:textId="77777777" w:rsidR="00EC6B3E" w:rsidRPr="00A322F3" w:rsidRDefault="00EC6B3E" w:rsidP="002926F4">
            <w:pPr>
              <w:pStyle w:val="TableParagraph"/>
              <w:rPr>
                <w:szCs w:val="20"/>
                <w:lang w:val="ru-RU"/>
              </w:rPr>
            </w:pPr>
            <w:r w:rsidRPr="00A322F3">
              <w:rPr>
                <w:szCs w:val="20"/>
                <w:lang w:val="ru-RU"/>
              </w:rPr>
              <w:t>министерст-во охраны окружаю-щей среды Кировской области</w:t>
            </w:r>
          </w:p>
        </w:tc>
        <w:tc>
          <w:tcPr>
            <w:tcW w:w="642" w:type="pct"/>
          </w:tcPr>
          <w:p w14:paraId="185B81AB" w14:textId="77777777" w:rsidR="00EC6B3E" w:rsidRPr="00A322F3" w:rsidRDefault="00EC6B3E" w:rsidP="002D3843">
            <w:pPr>
              <w:pStyle w:val="TableParagraph"/>
              <w:rPr>
                <w:rFonts w:eastAsia="Calibri"/>
                <w:szCs w:val="20"/>
                <w:lang w:val="ru-RU"/>
              </w:rPr>
            </w:pPr>
          </w:p>
        </w:tc>
      </w:tr>
      <w:tr w:rsidR="006141A2" w:rsidRPr="006141A2" w14:paraId="2F56EE51" w14:textId="77777777" w:rsidTr="009D6FAA">
        <w:trPr>
          <w:cantSplit/>
          <w:trHeight w:val="3406"/>
        </w:trPr>
        <w:tc>
          <w:tcPr>
            <w:tcW w:w="136" w:type="pct"/>
          </w:tcPr>
          <w:p w14:paraId="225FC625" w14:textId="38EAB64B" w:rsidR="006141A2" w:rsidRPr="006141A2" w:rsidRDefault="006141A2" w:rsidP="00D1228B">
            <w:pPr>
              <w:pStyle w:val="TableParagraph"/>
              <w:jc w:val="center"/>
              <w:rPr>
                <w:szCs w:val="20"/>
                <w:lang w:val="ru-RU"/>
              </w:rPr>
            </w:pPr>
            <w:r w:rsidRPr="006141A2">
              <w:rPr>
                <w:szCs w:val="20"/>
                <w:lang w:val="ru-RU"/>
              </w:rPr>
              <w:lastRenderedPageBreak/>
              <w:t>7</w:t>
            </w:r>
          </w:p>
        </w:tc>
        <w:tc>
          <w:tcPr>
            <w:tcW w:w="697" w:type="pct"/>
          </w:tcPr>
          <w:p w14:paraId="4F41310A" w14:textId="3B4C4C13" w:rsidR="006141A2" w:rsidRPr="006141A2" w:rsidRDefault="006141A2" w:rsidP="006141A2">
            <w:pPr>
              <w:pStyle w:val="TableParagraph"/>
              <w:rPr>
                <w:szCs w:val="20"/>
                <w:lang w:val="ru-RU"/>
              </w:rPr>
            </w:pPr>
            <w:r w:rsidRPr="006141A2">
              <w:rPr>
                <w:szCs w:val="20"/>
                <w:lang w:val="ru-RU"/>
              </w:rPr>
              <w:t>Доля твердых коммунальных отходов, направленных на обработку (сортировку), в общей массе образованных твердых коммунальных отходов</w:t>
            </w:r>
          </w:p>
        </w:tc>
        <w:tc>
          <w:tcPr>
            <w:tcW w:w="227" w:type="pct"/>
          </w:tcPr>
          <w:p w14:paraId="13031DEF" w14:textId="251FA55A" w:rsidR="006141A2" w:rsidRPr="006141A2" w:rsidRDefault="006141A2" w:rsidP="00645C94">
            <w:pPr>
              <w:pStyle w:val="TableParagraph"/>
              <w:jc w:val="center"/>
              <w:rPr>
                <w:szCs w:val="20"/>
                <w:lang w:val="ru-RU"/>
              </w:rPr>
            </w:pPr>
            <w:r w:rsidRPr="006141A2">
              <w:rPr>
                <w:szCs w:val="20"/>
                <w:lang w:val="ru-RU"/>
              </w:rPr>
              <w:t>ГП</w:t>
            </w:r>
          </w:p>
        </w:tc>
        <w:tc>
          <w:tcPr>
            <w:tcW w:w="275" w:type="pct"/>
          </w:tcPr>
          <w:p w14:paraId="79A0105E" w14:textId="220F9A49" w:rsidR="006141A2" w:rsidRPr="006141A2" w:rsidRDefault="006141A2" w:rsidP="006141A2">
            <w:pPr>
              <w:pStyle w:val="TableParagraph"/>
              <w:rPr>
                <w:szCs w:val="20"/>
                <w:lang w:val="ru-RU"/>
              </w:rPr>
            </w:pPr>
            <w:r w:rsidRPr="006141A2">
              <w:rPr>
                <w:szCs w:val="20"/>
                <w:lang w:val="ru-RU"/>
              </w:rPr>
              <w:t>возраста-ние</w:t>
            </w:r>
          </w:p>
        </w:tc>
        <w:tc>
          <w:tcPr>
            <w:tcW w:w="252" w:type="pct"/>
          </w:tcPr>
          <w:p w14:paraId="0CA0EF58" w14:textId="292894FD" w:rsidR="006141A2" w:rsidRPr="006141A2" w:rsidRDefault="00C91C17" w:rsidP="00C91C17">
            <w:pPr>
              <w:pStyle w:val="TableParagraph"/>
              <w:jc w:val="center"/>
              <w:rPr>
                <w:szCs w:val="20"/>
                <w:lang w:val="ru-RU"/>
              </w:rPr>
            </w:pPr>
            <w:r>
              <w:rPr>
                <w:szCs w:val="20"/>
                <w:lang w:val="ru-RU"/>
              </w:rPr>
              <w:t>п</w:t>
            </w:r>
            <w:r w:rsidR="006141A2" w:rsidRPr="006141A2">
              <w:rPr>
                <w:szCs w:val="20"/>
                <w:lang w:val="ru-RU"/>
              </w:rPr>
              <w:t>роцен</w:t>
            </w:r>
            <w:r>
              <w:rPr>
                <w:szCs w:val="20"/>
                <w:lang w:val="ru-RU"/>
              </w:rPr>
              <w:t>-тов</w:t>
            </w:r>
          </w:p>
        </w:tc>
        <w:tc>
          <w:tcPr>
            <w:tcW w:w="215" w:type="pct"/>
          </w:tcPr>
          <w:p w14:paraId="150ACCED" w14:textId="5808A695" w:rsidR="006141A2" w:rsidRPr="006141A2" w:rsidRDefault="006141A2" w:rsidP="006141A2">
            <w:pPr>
              <w:pStyle w:val="TableParagraph"/>
              <w:jc w:val="center"/>
              <w:rPr>
                <w:szCs w:val="20"/>
                <w:lang w:val="ru-RU"/>
              </w:rPr>
            </w:pPr>
            <w:r>
              <w:rPr>
                <w:szCs w:val="20"/>
                <w:lang w:val="ru-RU"/>
              </w:rPr>
              <w:t>0</w:t>
            </w:r>
          </w:p>
        </w:tc>
        <w:tc>
          <w:tcPr>
            <w:tcW w:w="181" w:type="pct"/>
          </w:tcPr>
          <w:p w14:paraId="5A645E49" w14:textId="2D39132B" w:rsidR="006141A2" w:rsidRPr="006141A2" w:rsidRDefault="006141A2" w:rsidP="006141A2">
            <w:pPr>
              <w:pStyle w:val="TableParagraph"/>
              <w:jc w:val="center"/>
              <w:rPr>
                <w:szCs w:val="20"/>
                <w:lang w:val="ru-RU"/>
              </w:rPr>
            </w:pPr>
            <w:r>
              <w:rPr>
                <w:szCs w:val="20"/>
                <w:lang w:val="ru-RU"/>
              </w:rPr>
              <w:t>2024</w:t>
            </w:r>
          </w:p>
        </w:tc>
        <w:tc>
          <w:tcPr>
            <w:tcW w:w="221" w:type="pct"/>
          </w:tcPr>
          <w:p w14:paraId="57820D94" w14:textId="01A12B45" w:rsidR="006141A2" w:rsidRPr="006141A2" w:rsidRDefault="006141A2" w:rsidP="006141A2">
            <w:pPr>
              <w:pStyle w:val="TableParagraph"/>
              <w:jc w:val="center"/>
              <w:rPr>
                <w:szCs w:val="20"/>
                <w:lang w:val="ru-RU"/>
              </w:rPr>
            </w:pPr>
            <w:r>
              <w:rPr>
                <w:szCs w:val="20"/>
                <w:lang w:val="ru-RU"/>
              </w:rPr>
              <w:t>0</w:t>
            </w:r>
          </w:p>
        </w:tc>
        <w:tc>
          <w:tcPr>
            <w:tcW w:w="220" w:type="pct"/>
          </w:tcPr>
          <w:p w14:paraId="334FD8A8" w14:textId="1F05B6F5" w:rsidR="006141A2" w:rsidRPr="006141A2" w:rsidRDefault="006141A2" w:rsidP="006141A2">
            <w:pPr>
              <w:pStyle w:val="TableParagraph"/>
              <w:jc w:val="center"/>
              <w:rPr>
                <w:szCs w:val="20"/>
                <w:lang w:val="ru-RU"/>
              </w:rPr>
            </w:pPr>
            <w:r>
              <w:rPr>
                <w:szCs w:val="20"/>
                <w:lang w:val="ru-RU"/>
              </w:rPr>
              <w:t>0</w:t>
            </w:r>
          </w:p>
        </w:tc>
        <w:tc>
          <w:tcPr>
            <w:tcW w:w="215" w:type="pct"/>
          </w:tcPr>
          <w:p w14:paraId="19378278" w14:textId="7BB84B82" w:rsidR="006141A2" w:rsidRPr="006141A2" w:rsidRDefault="006141A2" w:rsidP="006141A2">
            <w:pPr>
              <w:pStyle w:val="TableParagraph"/>
              <w:jc w:val="center"/>
              <w:rPr>
                <w:szCs w:val="20"/>
                <w:lang w:val="ru-RU"/>
              </w:rPr>
            </w:pPr>
            <w:r>
              <w:rPr>
                <w:szCs w:val="20"/>
                <w:lang w:val="ru-RU"/>
              </w:rPr>
              <w:t>0</w:t>
            </w:r>
          </w:p>
        </w:tc>
        <w:tc>
          <w:tcPr>
            <w:tcW w:w="219" w:type="pct"/>
          </w:tcPr>
          <w:p w14:paraId="0194FC7B" w14:textId="5E2C1E8C" w:rsidR="006141A2" w:rsidRPr="006141A2" w:rsidRDefault="006141A2" w:rsidP="006141A2">
            <w:pPr>
              <w:pStyle w:val="TableParagraph"/>
              <w:jc w:val="center"/>
              <w:rPr>
                <w:szCs w:val="20"/>
                <w:lang w:val="ru-RU"/>
              </w:rPr>
            </w:pPr>
            <w:r>
              <w:rPr>
                <w:szCs w:val="20"/>
                <w:lang w:val="ru-RU"/>
              </w:rPr>
              <w:t>70,0</w:t>
            </w:r>
          </w:p>
        </w:tc>
        <w:tc>
          <w:tcPr>
            <w:tcW w:w="220" w:type="pct"/>
          </w:tcPr>
          <w:p w14:paraId="4BA6A7B7" w14:textId="6B89EF99" w:rsidR="006141A2" w:rsidRPr="006141A2" w:rsidRDefault="006141A2" w:rsidP="006141A2">
            <w:pPr>
              <w:pStyle w:val="TableParagraph"/>
              <w:jc w:val="center"/>
              <w:rPr>
                <w:szCs w:val="20"/>
                <w:lang w:val="ru-RU"/>
              </w:rPr>
            </w:pPr>
            <w:r>
              <w:rPr>
                <w:szCs w:val="20"/>
                <w:lang w:val="ru-RU"/>
              </w:rPr>
              <w:t>78,8</w:t>
            </w:r>
          </w:p>
        </w:tc>
        <w:tc>
          <w:tcPr>
            <w:tcW w:w="205" w:type="pct"/>
          </w:tcPr>
          <w:p w14:paraId="537CF7B0" w14:textId="2EBD5D94" w:rsidR="006141A2" w:rsidRPr="006141A2" w:rsidRDefault="006141A2" w:rsidP="006141A2">
            <w:pPr>
              <w:pStyle w:val="TableParagraph"/>
              <w:jc w:val="center"/>
              <w:rPr>
                <w:szCs w:val="20"/>
                <w:lang w:val="ru-RU"/>
              </w:rPr>
            </w:pPr>
            <w:r>
              <w:rPr>
                <w:szCs w:val="20"/>
                <w:lang w:val="ru-RU"/>
              </w:rPr>
              <w:t>87,6</w:t>
            </w:r>
          </w:p>
        </w:tc>
        <w:tc>
          <w:tcPr>
            <w:tcW w:w="234" w:type="pct"/>
          </w:tcPr>
          <w:p w14:paraId="7C3708EE" w14:textId="5A018353" w:rsidR="006141A2" w:rsidRPr="006141A2" w:rsidRDefault="006141A2" w:rsidP="006141A2">
            <w:pPr>
              <w:pStyle w:val="TableParagraph"/>
              <w:jc w:val="center"/>
              <w:rPr>
                <w:szCs w:val="20"/>
                <w:lang w:val="ru-RU"/>
              </w:rPr>
            </w:pPr>
            <w:r>
              <w:rPr>
                <w:szCs w:val="20"/>
                <w:lang w:val="ru-RU"/>
              </w:rPr>
              <w:t>100</w:t>
            </w:r>
          </w:p>
        </w:tc>
        <w:tc>
          <w:tcPr>
            <w:tcW w:w="466" w:type="pct"/>
          </w:tcPr>
          <w:p w14:paraId="665E852D" w14:textId="77777777" w:rsidR="006141A2" w:rsidRPr="006141A2" w:rsidRDefault="006141A2" w:rsidP="006141A2">
            <w:pPr>
              <w:pStyle w:val="TableParagraph"/>
              <w:rPr>
                <w:szCs w:val="20"/>
                <w:lang w:val="ru-RU"/>
              </w:rPr>
            </w:pPr>
          </w:p>
        </w:tc>
        <w:tc>
          <w:tcPr>
            <w:tcW w:w="374" w:type="pct"/>
          </w:tcPr>
          <w:p w14:paraId="5327ECC8" w14:textId="54103727" w:rsidR="006141A2" w:rsidRPr="006141A2" w:rsidRDefault="006141A2" w:rsidP="006141A2">
            <w:pPr>
              <w:pStyle w:val="TableParagraph"/>
              <w:rPr>
                <w:szCs w:val="20"/>
                <w:lang w:val="ru-RU"/>
              </w:rPr>
            </w:pPr>
            <w:r w:rsidRPr="00A322F3">
              <w:rPr>
                <w:szCs w:val="20"/>
                <w:lang w:val="ru-RU"/>
              </w:rPr>
              <w:t>министерст-во охраны окружаю-щей среды Кировской области</w:t>
            </w:r>
          </w:p>
        </w:tc>
        <w:tc>
          <w:tcPr>
            <w:tcW w:w="642" w:type="pct"/>
          </w:tcPr>
          <w:p w14:paraId="3DB3A1E7" w14:textId="10B8E0EA" w:rsidR="006141A2" w:rsidRPr="006141A2" w:rsidRDefault="006A7761" w:rsidP="006141A2">
            <w:pPr>
              <w:pStyle w:val="TableParagraph"/>
              <w:rPr>
                <w:szCs w:val="20"/>
                <w:lang w:val="ru-RU"/>
              </w:rPr>
            </w:pPr>
            <w:r>
              <w:rPr>
                <w:szCs w:val="20"/>
                <w:lang w:val="ru-RU"/>
              </w:rPr>
              <w:t>ф</w:t>
            </w:r>
            <w:r w:rsidR="006141A2" w:rsidRPr="006141A2">
              <w:rPr>
                <w:szCs w:val="20"/>
                <w:lang w:val="ru-RU"/>
              </w:rPr>
              <w:t>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tc>
      </w:tr>
      <w:tr w:rsidR="006141A2" w:rsidRPr="006141A2" w14:paraId="394D60A0" w14:textId="77777777" w:rsidTr="00382094">
        <w:trPr>
          <w:cantSplit/>
          <w:trHeight w:val="248"/>
        </w:trPr>
        <w:tc>
          <w:tcPr>
            <w:tcW w:w="5000" w:type="pct"/>
            <w:gridSpan w:val="17"/>
          </w:tcPr>
          <w:p w14:paraId="18B02A24" w14:textId="54E8319A" w:rsidR="006141A2" w:rsidRPr="006141A2" w:rsidRDefault="006141A2" w:rsidP="00D1228B">
            <w:pPr>
              <w:pStyle w:val="TableParagraph"/>
              <w:jc w:val="center"/>
              <w:rPr>
                <w:szCs w:val="20"/>
                <w:lang w:val="ru-RU"/>
              </w:rPr>
            </w:pPr>
            <w:r w:rsidRPr="006141A2">
              <w:rPr>
                <w:szCs w:val="20"/>
                <w:lang w:val="ru-RU"/>
              </w:rPr>
              <w:t>Цель «Обеспечение качества окружающей среды в 2030 году на уровне 108,3%»</w:t>
            </w:r>
          </w:p>
        </w:tc>
      </w:tr>
      <w:tr w:rsidR="006141A2" w:rsidRPr="006141A2" w14:paraId="29EAC203" w14:textId="77777777" w:rsidTr="009D6FAA">
        <w:trPr>
          <w:trHeight w:val="372"/>
        </w:trPr>
        <w:tc>
          <w:tcPr>
            <w:tcW w:w="136" w:type="pct"/>
          </w:tcPr>
          <w:p w14:paraId="6880A0C8" w14:textId="77777777" w:rsidR="006141A2" w:rsidRPr="006141A2" w:rsidRDefault="006141A2" w:rsidP="006141A2">
            <w:pPr>
              <w:pStyle w:val="TableParagraph"/>
              <w:rPr>
                <w:szCs w:val="20"/>
                <w:lang w:val="ru-RU"/>
              </w:rPr>
            </w:pPr>
          </w:p>
        </w:tc>
        <w:tc>
          <w:tcPr>
            <w:tcW w:w="697" w:type="pct"/>
          </w:tcPr>
          <w:p w14:paraId="29A4FD83" w14:textId="77777777" w:rsidR="006141A2" w:rsidRPr="006141A2" w:rsidRDefault="006141A2" w:rsidP="006141A2">
            <w:pPr>
              <w:pStyle w:val="TableParagraph"/>
              <w:rPr>
                <w:szCs w:val="20"/>
                <w:lang w:val="ru-RU"/>
              </w:rPr>
            </w:pPr>
            <w:r w:rsidRPr="006141A2">
              <w:rPr>
                <w:szCs w:val="20"/>
                <w:lang w:val="ru-RU"/>
              </w:rPr>
              <w:t>Качество окружающей среды</w:t>
            </w:r>
          </w:p>
        </w:tc>
        <w:tc>
          <w:tcPr>
            <w:tcW w:w="227" w:type="pct"/>
          </w:tcPr>
          <w:p w14:paraId="399E50CC" w14:textId="77777777" w:rsidR="006141A2" w:rsidRPr="006141A2" w:rsidRDefault="006141A2" w:rsidP="006141A2">
            <w:pPr>
              <w:pStyle w:val="TableParagraph"/>
              <w:rPr>
                <w:szCs w:val="20"/>
                <w:lang w:val="ru-RU"/>
              </w:rPr>
            </w:pPr>
            <w:r w:rsidRPr="006141A2">
              <w:rPr>
                <w:szCs w:val="20"/>
                <w:lang w:val="ru-RU"/>
              </w:rPr>
              <w:t>ВДЛ, ГП</w:t>
            </w:r>
          </w:p>
        </w:tc>
        <w:tc>
          <w:tcPr>
            <w:tcW w:w="275" w:type="pct"/>
          </w:tcPr>
          <w:p w14:paraId="098E8385" w14:textId="77777777" w:rsidR="006141A2" w:rsidRPr="006141A2" w:rsidRDefault="006141A2" w:rsidP="006141A2">
            <w:pPr>
              <w:pStyle w:val="TableParagraph"/>
              <w:rPr>
                <w:szCs w:val="20"/>
                <w:lang w:val="ru-RU"/>
              </w:rPr>
            </w:pPr>
            <w:r w:rsidRPr="006141A2">
              <w:rPr>
                <w:szCs w:val="20"/>
                <w:lang w:val="ru-RU"/>
              </w:rPr>
              <w:t>возраста-ние</w:t>
            </w:r>
          </w:p>
        </w:tc>
        <w:tc>
          <w:tcPr>
            <w:tcW w:w="252" w:type="pct"/>
          </w:tcPr>
          <w:p w14:paraId="3B583DE3" w14:textId="2A4F6C4C" w:rsidR="006141A2" w:rsidRPr="006141A2" w:rsidRDefault="00C91C17" w:rsidP="00C91C17">
            <w:pPr>
              <w:pStyle w:val="TableParagraph"/>
              <w:jc w:val="center"/>
              <w:rPr>
                <w:szCs w:val="20"/>
                <w:lang w:val="ru-RU"/>
              </w:rPr>
            </w:pPr>
            <w:r>
              <w:rPr>
                <w:szCs w:val="20"/>
                <w:lang w:val="ru-RU"/>
              </w:rPr>
              <w:t>п</w:t>
            </w:r>
            <w:r w:rsidRPr="006141A2">
              <w:rPr>
                <w:szCs w:val="20"/>
                <w:lang w:val="ru-RU"/>
              </w:rPr>
              <w:t>роцен</w:t>
            </w:r>
            <w:r>
              <w:rPr>
                <w:szCs w:val="20"/>
                <w:lang w:val="ru-RU"/>
              </w:rPr>
              <w:t>-тов</w:t>
            </w:r>
          </w:p>
        </w:tc>
        <w:tc>
          <w:tcPr>
            <w:tcW w:w="215" w:type="pct"/>
          </w:tcPr>
          <w:p w14:paraId="434B0CA0" w14:textId="77777777" w:rsidR="006141A2" w:rsidRPr="006141A2" w:rsidRDefault="006141A2" w:rsidP="006141A2">
            <w:pPr>
              <w:pStyle w:val="TableParagraph"/>
              <w:rPr>
                <w:szCs w:val="20"/>
                <w:lang w:val="ru-RU"/>
              </w:rPr>
            </w:pPr>
            <w:r w:rsidRPr="006141A2">
              <w:rPr>
                <w:szCs w:val="20"/>
                <w:lang w:val="ru-RU"/>
              </w:rPr>
              <w:t>104,2</w:t>
            </w:r>
          </w:p>
        </w:tc>
        <w:tc>
          <w:tcPr>
            <w:tcW w:w="181" w:type="pct"/>
          </w:tcPr>
          <w:p w14:paraId="313023D4" w14:textId="77777777" w:rsidR="006141A2" w:rsidRPr="006141A2" w:rsidRDefault="006141A2" w:rsidP="006141A2">
            <w:pPr>
              <w:pStyle w:val="TableParagraph"/>
              <w:rPr>
                <w:szCs w:val="20"/>
                <w:lang w:val="ru-RU"/>
              </w:rPr>
            </w:pPr>
            <w:r w:rsidRPr="006141A2">
              <w:rPr>
                <w:szCs w:val="20"/>
                <w:lang w:val="ru-RU"/>
              </w:rPr>
              <w:t>2023</w:t>
            </w:r>
          </w:p>
        </w:tc>
        <w:tc>
          <w:tcPr>
            <w:tcW w:w="221" w:type="pct"/>
          </w:tcPr>
          <w:p w14:paraId="1EDB3D5B" w14:textId="77777777" w:rsidR="006141A2" w:rsidRPr="006141A2" w:rsidRDefault="006141A2" w:rsidP="006141A2">
            <w:pPr>
              <w:pStyle w:val="TableParagraph"/>
              <w:rPr>
                <w:szCs w:val="20"/>
                <w:lang w:val="ru-RU"/>
              </w:rPr>
            </w:pPr>
            <w:r w:rsidRPr="006141A2">
              <w:rPr>
                <w:szCs w:val="20"/>
                <w:lang w:val="ru-RU"/>
              </w:rPr>
              <w:t>108,3</w:t>
            </w:r>
          </w:p>
        </w:tc>
        <w:tc>
          <w:tcPr>
            <w:tcW w:w="220" w:type="pct"/>
          </w:tcPr>
          <w:p w14:paraId="5BCD8E85" w14:textId="77777777" w:rsidR="006141A2" w:rsidRPr="006141A2" w:rsidRDefault="006141A2" w:rsidP="006141A2">
            <w:pPr>
              <w:pStyle w:val="TableParagraph"/>
              <w:rPr>
                <w:szCs w:val="20"/>
                <w:lang w:val="ru-RU"/>
              </w:rPr>
            </w:pPr>
            <w:r w:rsidRPr="006141A2">
              <w:rPr>
                <w:szCs w:val="20"/>
                <w:lang w:val="ru-RU"/>
              </w:rPr>
              <w:t>108,3</w:t>
            </w:r>
          </w:p>
        </w:tc>
        <w:tc>
          <w:tcPr>
            <w:tcW w:w="215" w:type="pct"/>
          </w:tcPr>
          <w:p w14:paraId="77E16293" w14:textId="77777777" w:rsidR="006141A2" w:rsidRPr="006141A2" w:rsidRDefault="006141A2" w:rsidP="006141A2">
            <w:pPr>
              <w:pStyle w:val="TableParagraph"/>
              <w:rPr>
                <w:szCs w:val="20"/>
                <w:lang w:val="ru-RU"/>
              </w:rPr>
            </w:pPr>
            <w:r w:rsidRPr="006141A2">
              <w:rPr>
                <w:szCs w:val="20"/>
                <w:lang w:val="ru-RU"/>
              </w:rPr>
              <w:t>108,3</w:t>
            </w:r>
          </w:p>
        </w:tc>
        <w:tc>
          <w:tcPr>
            <w:tcW w:w="219" w:type="pct"/>
          </w:tcPr>
          <w:p w14:paraId="1C8F8E93" w14:textId="77777777" w:rsidR="006141A2" w:rsidRPr="006141A2" w:rsidRDefault="006141A2" w:rsidP="006141A2">
            <w:pPr>
              <w:pStyle w:val="TableParagraph"/>
              <w:rPr>
                <w:szCs w:val="20"/>
                <w:lang w:val="ru-RU"/>
              </w:rPr>
            </w:pPr>
            <w:r w:rsidRPr="006141A2">
              <w:rPr>
                <w:szCs w:val="20"/>
                <w:lang w:val="ru-RU"/>
              </w:rPr>
              <w:t>108,3</w:t>
            </w:r>
          </w:p>
        </w:tc>
        <w:tc>
          <w:tcPr>
            <w:tcW w:w="220" w:type="pct"/>
          </w:tcPr>
          <w:p w14:paraId="4A5D69E7" w14:textId="77777777" w:rsidR="006141A2" w:rsidRPr="006141A2" w:rsidRDefault="006141A2" w:rsidP="006141A2">
            <w:pPr>
              <w:pStyle w:val="TableParagraph"/>
              <w:rPr>
                <w:szCs w:val="20"/>
                <w:lang w:val="ru-RU"/>
              </w:rPr>
            </w:pPr>
            <w:r w:rsidRPr="006141A2">
              <w:rPr>
                <w:szCs w:val="20"/>
                <w:lang w:val="ru-RU"/>
              </w:rPr>
              <w:t>108,3</w:t>
            </w:r>
          </w:p>
        </w:tc>
        <w:tc>
          <w:tcPr>
            <w:tcW w:w="205" w:type="pct"/>
          </w:tcPr>
          <w:p w14:paraId="7CB4AE36" w14:textId="77777777" w:rsidR="006141A2" w:rsidRPr="006141A2" w:rsidRDefault="006141A2" w:rsidP="006141A2">
            <w:pPr>
              <w:pStyle w:val="TableParagraph"/>
              <w:rPr>
                <w:szCs w:val="20"/>
                <w:lang w:val="ru-RU"/>
              </w:rPr>
            </w:pPr>
            <w:r w:rsidRPr="006141A2">
              <w:rPr>
                <w:szCs w:val="20"/>
                <w:lang w:val="ru-RU"/>
              </w:rPr>
              <w:t>108,3</w:t>
            </w:r>
          </w:p>
        </w:tc>
        <w:tc>
          <w:tcPr>
            <w:tcW w:w="234" w:type="pct"/>
          </w:tcPr>
          <w:p w14:paraId="3A8C5204" w14:textId="77777777" w:rsidR="006141A2" w:rsidRPr="006141A2" w:rsidRDefault="006141A2" w:rsidP="006141A2">
            <w:pPr>
              <w:pStyle w:val="TableParagraph"/>
              <w:rPr>
                <w:szCs w:val="20"/>
                <w:lang w:val="ru-RU"/>
              </w:rPr>
            </w:pPr>
            <w:r w:rsidRPr="006141A2">
              <w:rPr>
                <w:szCs w:val="20"/>
                <w:lang w:val="ru-RU"/>
              </w:rPr>
              <w:t>108,3</w:t>
            </w:r>
          </w:p>
        </w:tc>
        <w:tc>
          <w:tcPr>
            <w:tcW w:w="466" w:type="pct"/>
          </w:tcPr>
          <w:p w14:paraId="34333BCB" w14:textId="77777777" w:rsidR="006141A2" w:rsidRPr="006141A2" w:rsidRDefault="006141A2" w:rsidP="006141A2">
            <w:pPr>
              <w:pStyle w:val="TableParagraph"/>
              <w:rPr>
                <w:szCs w:val="20"/>
                <w:lang w:val="ru-RU"/>
              </w:rPr>
            </w:pPr>
            <w:r w:rsidRPr="00A322F3">
              <w:rPr>
                <w:szCs w:val="20"/>
                <w:lang w:val="ru-RU"/>
              </w:rPr>
              <w:t>распоряжение Правительства Российской Федерации от 01.10.2021 №</w:t>
            </w:r>
            <w:r w:rsidRPr="006141A2">
              <w:rPr>
                <w:szCs w:val="20"/>
                <w:lang w:val="ru-RU"/>
              </w:rPr>
              <w:t> </w:t>
            </w:r>
            <w:r w:rsidRPr="00A322F3">
              <w:rPr>
                <w:szCs w:val="20"/>
                <w:lang w:val="ru-RU"/>
              </w:rPr>
              <w:t>2765-р</w:t>
            </w:r>
            <w:r w:rsidRPr="006141A2">
              <w:rPr>
                <w:szCs w:val="20"/>
                <w:lang w:val="ru-RU"/>
              </w:rPr>
              <w:t xml:space="preserve"> </w:t>
            </w:r>
          </w:p>
        </w:tc>
        <w:tc>
          <w:tcPr>
            <w:tcW w:w="374" w:type="pct"/>
          </w:tcPr>
          <w:p w14:paraId="2C89BA82" w14:textId="77777777" w:rsidR="006141A2" w:rsidRPr="006141A2" w:rsidRDefault="006141A2" w:rsidP="006141A2">
            <w:pPr>
              <w:pStyle w:val="TableParagraph"/>
              <w:rPr>
                <w:szCs w:val="20"/>
                <w:lang w:val="ru-RU"/>
              </w:rPr>
            </w:pPr>
            <w:r w:rsidRPr="00A322F3">
              <w:rPr>
                <w:szCs w:val="20"/>
                <w:lang w:val="ru-RU"/>
              </w:rPr>
              <w:t>министерст-во охраны окружаю-щей среды Кировской области</w:t>
            </w:r>
          </w:p>
        </w:tc>
        <w:tc>
          <w:tcPr>
            <w:tcW w:w="642" w:type="pct"/>
          </w:tcPr>
          <w:p w14:paraId="3AC4C5F3" w14:textId="0E79A583" w:rsidR="006141A2" w:rsidRPr="006141A2" w:rsidRDefault="006141A2" w:rsidP="006141A2">
            <w:pPr>
              <w:pStyle w:val="TableParagraph"/>
              <w:rPr>
                <w:szCs w:val="20"/>
                <w:lang w:val="ru-RU"/>
              </w:rPr>
            </w:pPr>
            <w:r w:rsidRPr="00A322F3">
              <w:rPr>
                <w:szCs w:val="20"/>
                <w:lang w:val="ru-RU"/>
              </w:rPr>
              <w:t>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tc>
      </w:tr>
    </w:tbl>
    <w:p w14:paraId="0C748CAF" w14:textId="77777777" w:rsidR="00382094" w:rsidRPr="00382094" w:rsidRDefault="00382094" w:rsidP="00382094">
      <w:pPr>
        <w:pStyle w:val="TableParagraph"/>
        <w:spacing w:before="360" w:after="360"/>
        <w:ind w:left="1066"/>
        <w:rPr>
          <w:b/>
          <w:bCs/>
          <w:sz w:val="28"/>
          <w:szCs w:val="28"/>
        </w:rPr>
      </w:pPr>
    </w:p>
    <w:p w14:paraId="5157B9DE" w14:textId="6BCF581F" w:rsidR="00EC6B3E" w:rsidRPr="00C95E56" w:rsidRDefault="00EC6B3E" w:rsidP="00C95E56">
      <w:pPr>
        <w:pStyle w:val="TableParagraph"/>
        <w:numPr>
          <w:ilvl w:val="0"/>
          <w:numId w:val="23"/>
        </w:numPr>
        <w:spacing w:before="360" w:after="360"/>
        <w:ind w:left="1066" w:hanging="357"/>
        <w:rPr>
          <w:b/>
          <w:bCs/>
          <w:sz w:val="28"/>
          <w:szCs w:val="28"/>
        </w:rPr>
      </w:pPr>
      <w:r w:rsidRPr="00D1228B">
        <w:rPr>
          <w:b/>
          <w:bCs/>
          <w:sz w:val="28"/>
          <w:szCs w:val="28"/>
        </w:rPr>
        <w:lastRenderedPageBreak/>
        <w:t>Структура Государственной программы</w:t>
      </w:r>
    </w:p>
    <w:tbl>
      <w:tblPr>
        <w:tblW w:w="5018" w:type="pct"/>
        <w:tblLook w:val="01E0" w:firstRow="1" w:lastRow="1" w:firstColumn="1" w:lastColumn="1" w:noHBand="0" w:noVBand="0"/>
      </w:tblPr>
      <w:tblGrid>
        <w:gridCol w:w="868"/>
        <w:gridCol w:w="4807"/>
        <w:gridCol w:w="3302"/>
        <w:gridCol w:w="2072"/>
        <w:gridCol w:w="3562"/>
      </w:tblGrid>
      <w:tr w:rsidR="00BE5719" w:rsidRPr="006141A2" w14:paraId="20D283E1" w14:textId="77777777" w:rsidTr="00B573D9">
        <w:trPr>
          <w:trHeight w:val="474"/>
          <w:tblHeader/>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5ECA24CB" w14:textId="3D3BE5C0" w:rsidR="00BE5719" w:rsidRPr="00C95E56" w:rsidRDefault="00BE5719" w:rsidP="00C95E56">
            <w:pPr>
              <w:pStyle w:val="TableParagraph"/>
              <w:jc w:val="center"/>
              <w:rPr>
                <w:sz w:val="24"/>
                <w:szCs w:val="24"/>
              </w:rPr>
            </w:pPr>
            <w:r w:rsidRPr="00C95E56">
              <w:rPr>
                <w:sz w:val="24"/>
                <w:szCs w:val="24"/>
              </w:rPr>
              <w:t>№</w:t>
            </w:r>
          </w:p>
          <w:p w14:paraId="6ABF5542" w14:textId="0BF267FA" w:rsidR="00BE5719" w:rsidRPr="00C95E56" w:rsidRDefault="00BE5719" w:rsidP="00C95E56">
            <w:pPr>
              <w:pStyle w:val="TableParagraph"/>
              <w:jc w:val="center"/>
              <w:rPr>
                <w:sz w:val="24"/>
                <w:szCs w:val="24"/>
              </w:rPr>
            </w:pPr>
            <w:r w:rsidRPr="00C95E56">
              <w:rPr>
                <w:sz w:val="24"/>
                <w:szCs w:val="24"/>
              </w:rPr>
              <w:t>п/п</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4936C494" w14:textId="251215C1" w:rsidR="00BE5719" w:rsidRPr="00C95E56" w:rsidRDefault="00BE5719" w:rsidP="00C95E56">
            <w:pPr>
              <w:pStyle w:val="TableParagraph"/>
              <w:jc w:val="center"/>
              <w:rPr>
                <w:sz w:val="24"/>
                <w:szCs w:val="24"/>
              </w:rPr>
            </w:pPr>
            <w:r w:rsidRPr="00C95E56">
              <w:rPr>
                <w:sz w:val="24"/>
                <w:szCs w:val="24"/>
              </w:rPr>
              <w:t>Задачи структурного элемента</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5520486B" w14:textId="5D646ABE" w:rsidR="00BE5719" w:rsidRPr="00C95E56" w:rsidRDefault="00BE5719" w:rsidP="00C95E56">
            <w:pPr>
              <w:pStyle w:val="TableParagraph"/>
              <w:jc w:val="center"/>
              <w:rPr>
                <w:sz w:val="24"/>
                <w:szCs w:val="24"/>
              </w:rPr>
            </w:pPr>
            <w:r w:rsidRPr="00C95E56">
              <w:rPr>
                <w:sz w:val="24"/>
                <w:szCs w:val="24"/>
              </w:rPr>
              <w:t>Краткое описание ожидаемых эффектов от реализации задачи структурного элемента</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528704DD" w14:textId="1953015B" w:rsidR="00BE5719" w:rsidRPr="00C95E56" w:rsidRDefault="00BE5719" w:rsidP="00C95E56">
            <w:pPr>
              <w:pStyle w:val="TableParagraph"/>
              <w:jc w:val="center"/>
              <w:rPr>
                <w:sz w:val="24"/>
                <w:szCs w:val="24"/>
              </w:rPr>
            </w:pPr>
            <w:r w:rsidRPr="00C95E56">
              <w:rPr>
                <w:sz w:val="24"/>
                <w:szCs w:val="24"/>
              </w:rPr>
              <w:t>Связь с показателями</w:t>
            </w:r>
            <w:r w:rsidR="00D32BB5" w:rsidRPr="00C95E56">
              <w:rPr>
                <w:sz w:val="24"/>
                <w:szCs w:val="24"/>
              </w:rPr>
              <w:t xml:space="preserve"> Государственной программы</w:t>
            </w:r>
          </w:p>
        </w:tc>
      </w:tr>
      <w:tr w:rsidR="00EC6B3E" w:rsidRPr="006141A2" w14:paraId="54545F0C" w14:textId="77777777" w:rsidTr="00B573D9">
        <w:trPr>
          <w:trHeight w:val="624"/>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2CF81C32" w14:textId="77777777" w:rsidR="00EC6B3E" w:rsidRPr="00C95E56" w:rsidRDefault="00EC6B3E" w:rsidP="00C95E56">
            <w:pPr>
              <w:pStyle w:val="TableParagraph"/>
              <w:ind w:left="-115" w:right="-103"/>
              <w:jc w:val="center"/>
              <w:rPr>
                <w:sz w:val="24"/>
                <w:szCs w:val="24"/>
              </w:rPr>
            </w:pPr>
            <w:r w:rsidRPr="00C95E56">
              <w:rPr>
                <w:sz w:val="24"/>
                <w:szCs w:val="24"/>
              </w:rPr>
              <w:t>1</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455E78FD" w14:textId="5BB71844" w:rsidR="00EC6B3E" w:rsidRPr="00C95E56" w:rsidRDefault="00EC6B3E" w:rsidP="00382094">
            <w:pPr>
              <w:pStyle w:val="TableParagraph"/>
              <w:jc w:val="center"/>
              <w:rPr>
                <w:sz w:val="24"/>
                <w:szCs w:val="24"/>
              </w:rPr>
            </w:pPr>
            <w:r w:rsidRPr="00C95E56">
              <w:rPr>
                <w:sz w:val="24"/>
                <w:szCs w:val="24"/>
              </w:rPr>
              <w:t xml:space="preserve">Региональный проект «Ликвидация (рекультивация) свалок в границах городов на территории Кировской области» </w:t>
            </w:r>
            <w:r w:rsidRPr="00C95E56">
              <w:rPr>
                <w:sz w:val="24"/>
                <w:szCs w:val="24"/>
              </w:rPr>
              <w:br/>
              <w:t>(куратор – Терешков Ю.И. заместитель Председателя Правительства Кировской области)</w:t>
            </w:r>
          </w:p>
        </w:tc>
      </w:tr>
      <w:tr w:rsidR="00EC6B3E" w:rsidRPr="00A322F3" w14:paraId="65C27AAF" w14:textId="77777777" w:rsidTr="00B573D9">
        <w:trPr>
          <w:trHeight w:val="624"/>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43CF20BB" w14:textId="77777777" w:rsidR="00EC6B3E" w:rsidRPr="00C95E56" w:rsidRDefault="00EC6B3E" w:rsidP="00C95E56">
            <w:pPr>
              <w:pStyle w:val="TableParagraph"/>
              <w:tabs>
                <w:tab w:val="left" w:pos="11057"/>
              </w:tabs>
              <w:ind w:left="-115" w:right="-103"/>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7C2789CF" w14:textId="434FBCF8" w:rsidR="00EC6B3E" w:rsidRPr="00C95E56" w:rsidRDefault="00EC6B3E" w:rsidP="002926F4">
            <w:pPr>
              <w:pStyle w:val="TableParagraph"/>
              <w:tabs>
                <w:tab w:val="left" w:pos="11057"/>
              </w:tabs>
              <w:ind w:left="55"/>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Pr="00C95E56">
              <w:rPr>
                <w:spacing w:val="-3"/>
                <w:sz w:val="24"/>
                <w:szCs w:val="24"/>
              </w:rPr>
              <w:t xml:space="preserve"> </w:t>
            </w:r>
            <w:r w:rsidR="00382094">
              <w:rPr>
                <w:spacing w:val="-3"/>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13DECF46" w14:textId="77777777" w:rsidR="00EC6B3E" w:rsidRPr="00C95E56" w:rsidRDefault="00EC6B3E" w:rsidP="002926F4">
            <w:pPr>
              <w:pStyle w:val="TableParagraph"/>
              <w:tabs>
                <w:tab w:val="left" w:pos="5050"/>
                <w:tab w:val="left" w:pos="11057"/>
              </w:tabs>
              <w:ind w:left="372" w:right="361"/>
              <w:jc w:val="center"/>
              <w:rPr>
                <w:sz w:val="24"/>
                <w:szCs w:val="24"/>
              </w:rPr>
            </w:pPr>
            <w:r w:rsidRPr="00C95E56">
              <w:rPr>
                <w:sz w:val="24"/>
                <w:szCs w:val="24"/>
              </w:rPr>
              <w:t>Срок</w:t>
            </w:r>
            <w:r w:rsidRPr="00C95E56">
              <w:rPr>
                <w:spacing w:val="-2"/>
                <w:sz w:val="24"/>
                <w:szCs w:val="24"/>
              </w:rPr>
              <w:t xml:space="preserve"> </w:t>
            </w:r>
            <w:r w:rsidRPr="00C95E56">
              <w:rPr>
                <w:sz w:val="24"/>
                <w:szCs w:val="24"/>
              </w:rPr>
              <w:t>реализации</w:t>
            </w:r>
            <w:r w:rsidRPr="00C95E56">
              <w:rPr>
                <w:spacing w:val="-1"/>
                <w:sz w:val="24"/>
                <w:szCs w:val="24"/>
              </w:rPr>
              <w:t xml:space="preserve"> – </w:t>
            </w:r>
            <w:r w:rsidRPr="00C95E56">
              <w:rPr>
                <w:sz w:val="24"/>
                <w:szCs w:val="24"/>
              </w:rPr>
              <w:t>2024 год</w:t>
            </w:r>
          </w:p>
        </w:tc>
      </w:tr>
      <w:tr w:rsidR="00EC6B3E" w:rsidRPr="00A322F3" w14:paraId="0B16B03D" w14:textId="77777777" w:rsidTr="00B573D9">
        <w:trPr>
          <w:trHeight w:val="302"/>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70E965A3" w14:textId="77777777" w:rsidR="00EC6B3E" w:rsidRPr="00C95E56" w:rsidRDefault="00EC6B3E" w:rsidP="00C95E56">
            <w:pPr>
              <w:pStyle w:val="TableParagraph"/>
              <w:tabs>
                <w:tab w:val="left" w:pos="11057"/>
              </w:tabs>
              <w:ind w:left="-115" w:right="-103"/>
              <w:jc w:val="center"/>
              <w:rPr>
                <w:sz w:val="24"/>
                <w:szCs w:val="24"/>
              </w:rPr>
            </w:pP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44ED04CB"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Ликвидация несанкционированных свалок в границах городов</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53DDACD9"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 xml:space="preserve">улучшено качество жизни населения, увеличена общая площадь восстановленных, в том числе рекультивированных земель, подверженных негативному воздействию накопленного вреда окружающей среде в границах городов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7A3CD725" w14:textId="36B4ED80" w:rsidR="00EC6B3E" w:rsidRPr="00C95E56" w:rsidRDefault="00EC6B3E" w:rsidP="002926F4">
            <w:pPr>
              <w:pStyle w:val="TableParagraph"/>
              <w:tabs>
                <w:tab w:val="left" w:pos="11057"/>
              </w:tabs>
              <w:rPr>
                <w:sz w:val="24"/>
                <w:szCs w:val="24"/>
              </w:rPr>
            </w:pPr>
            <w:r w:rsidRPr="00C95E56">
              <w:rPr>
                <w:rFonts w:eastAsia="Calibri"/>
                <w:sz w:val="24"/>
                <w:szCs w:val="24"/>
              </w:rPr>
              <w:t xml:space="preserve">доля ликвидированных свалок бытовых (коммунальных) отходов от общего количества свалок бытовых (коммунальных) отходов, подлежащих ликвидации </w:t>
            </w:r>
          </w:p>
        </w:tc>
      </w:tr>
      <w:tr w:rsidR="00EC6B3E" w:rsidRPr="00A322F3" w14:paraId="6A3CE8AB" w14:textId="77777777" w:rsidTr="00B573D9">
        <w:trPr>
          <w:trHeight w:val="624"/>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0073C923"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2</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74F8074C" w14:textId="1A2AC850" w:rsidR="00EC6B3E" w:rsidRPr="00C95E56" w:rsidRDefault="00EC6B3E" w:rsidP="00382094">
            <w:pPr>
              <w:pStyle w:val="TableParagraph"/>
              <w:tabs>
                <w:tab w:val="left" w:pos="11057"/>
              </w:tabs>
              <w:jc w:val="center"/>
              <w:rPr>
                <w:sz w:val="24"/>
                <w:szCs w:val="24"/>
              </w:rPr>
            </w:pPr>
            <w:r w:rsidRPr="00C95E56">
              <w:rPr>
                <w:sz w:val="24"/>
                <w:szCs w:val="24"/>
              </w:rPr>
              <w:t>Региональный проект</w:t>
            </w:r>
            <w:r w:rsidRPr="00C95E56">
              <w:rPr>
                <w:spacing w:val="-2"/>
                <w:sz w:val="24"/>
                <w:szCs w:val="24"/>
              </w:rPr>
              <w:t xml:space="preserve"> </w:t>
            </w:r>
            <w:r w:rsidRPr="00C95E56">
              <w:rPr>
                <w:sz w:val="24"/>
                <w:szCs w:val="24"/>
              </w:rPr>
              <w:t>«Формирование комплексной системы обращения с твердыми коммунальными отходами на территории Кировской области» (куратор – Терешков Ю.И. заместитель Председателя Правительства Кировской области)</w:t>
            </w:r>
          </w:p>
        </w:tc>
      </w:tr>
      <w:tr w:rsidR="00EC6B3E" w:rsidRPr="00A322F3" w14:paraId="01D889B0" w14:textId="77777777" w:rsidTr="00B573D9">
        <w:trPr>
          <w:trHeight w:val="533"/>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3DB6C974" w14:textId="77777777" w:rsidR="00EC6B3E" w:rsidRPr="00C95E56" w:rsidRDefault="00EC6B3E" w:rsidP="00C95E56">
            <w:pPr>
              <w:pStyle w:val="TableParagraph"/>
              <w:tabs>
                <w:tab w:val="left" w:pos="11057"/>
              </w:tabs>
              <w:ind w:left="-115" w:right="-103"/>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285B3F1C" w14:textId="4F0F1C91" w:rsidR="00EC6B3E" w:rsidRPr="00C95E56" w:rsidRDefault="00EC6B3E" w:rsidP="002926F4">
            <w:pPr>
              <w:pStyle w:val="TableParagraph"/>
              <w:tabs>
                <w:tab w:val="left" w:pos="11057"/>
              </w:tabs>
              <w:ind w:left="55"/>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00382094" w:rsidRPr="00382094">
              <w:rPr>
                <w:sz w:val="24"/>
                <w:szCs w:val="24"/>
              </w:rPr>
              <w:t xml:space="preserve"> </w:t>
            </w:r>
            <w:r w:rsidR="00382094">
              <w:rPr>
                <w:sz w:val="24"/>
                <w:szCs w:val="24"/>
              </w:rPr>
              <w:t>–</w:t>
            </w:r>
            <w:r w:rsidR="00382094" w:rsidRPr="00382094">
              <w:rPr>
                <w:sz w:val="24"/>
                <w:szCs w:val="24"/>
              </w:rPr>
              <w:t xml:space="preserve"> </w:t>
            </w:r>
            <w:r w:rsidR="00382094">
              <w:rPr>
                <w:sz w:val="24"/>
                <w:szCs w:val="24"/>
              </w:rPr>
              <w:t>м</w:t>
            </w:r>
            <w:r w:rsidRPr="00C95E56">
              <w:rPr>
                <w:sz w:val="24"/>
                <w:szCs w:val="24"/>
              </w:rPr>
              <w:t>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4F90D217" w14:textId="1862E7FE" w:rsidR="00EC6B3E" w:rsidRPr="00C95E56" w:rsidRDefault="00EC6B3E" w:rsidP="002926F4">
            <w:pPr>
              <w:pStyle w:val="TableParagraph"/>
              <w:tabs>
                <w:tab w:val="left" w:pos="11057"/>
              </w:tabs>
              <w:ind w:left="55"/>
              <w:jc w:val="center"/>
              <w:rPr>
                <w:sz w:val="24"/>
                <w:szCs w:val="24"/>
              </w:rPr>
            </w:pPr>
            <w:r w:rsidRPr="00C95E56">
              <w:rPr>
                <w:sz w:val="24"/>
                <w:szCs w:val="24"/>
              </w:rPr>
              <w:t>Срок</w:t>
            </w:r>
            <w:r w:rsidRPr="00C95E56">
              <w:rPr>
                <w:spacing w:val="-2"/>
                <w:sz w:val="24"/>
                <w:szCs w:val="24"/>
              </w:rPr>
              <w:t xml:space="preserve"> </w:t>
            </w:r>
            <w:r w:rsidRPr="00C95E56">
              <w:rPr>
                <w:sz w:val="24"/>
                <w:szCs w:val="24"/>
              </w:rPr>
              <w:t>реализации</w:t>
            </w:r>
            <w:r w:rsidRPr="00C95E56">
              <w:rPr>
                <w:spacing w:val="-1"/>
                <w:sz w:val="24"/>
                <w:szCs w:val="24"/>
              </w:rPr>
              <w:t xml:space="preserve"> – </w:t>
            </w:r>
            <w:r w:rsidRPr="00C95E56">
              <w:rPr>
                <w:sz w:val="24"/>
                <w:szCs w:val="24"/>
              </w:rPr>
              <w:t xml:space="preserve">2024 </w:t>
            </w:r>
            <w:r w:rsidR="003E715C" w:rsidRPr="00C95E56">
              <w:rPr>
                <w:sz w:val="24"/>
                <w:szCs w:val="24"/>
              </w:rPr>
              <w:t>– 2025 годы</w:t>
            </w:r>
          </w:p>
        </w:tc>
      </w:tr>
      <w:tr w:rsidR="00EC6B3E" w:rsidRPr="00A322F3" w14:paraId="5B297A3E" w14:textId="77777777" w:rsidTr="00B573D9">
        <w:trPr>
          <w:trHeight w:val="255"/>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6B26C36E"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2.1</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49245065"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Обеспечено снижение экологической нагрузки на население за счет сокращения захоронения твердых коммунальных отходов, в том числе прошедших обработку (сортировку)</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112CFFCC" w14:textId="77777777" w:rsidR="00EC6B3E" w:rsidRPr="00C95E56" w:rsidRDefault="00EC6B3E" w:rsidP="002926F4">
            <w:pPr>
              <w:pStyle w:val="TableParagraph"/>
              <w:tabs>
                <w:tab w:val="left" w:pos="11057"/>
              </w:tabs>
              <w:rPr>
                <w:rFonts w:eastAsia="Calibri"/>
                <w:color w:val="FF0000"/>
                <w:sz w:val="24"/>
                <w:szCs w:val="24"/>
              </w:rPr>
            </w:pPr>
            <w:r w:rsidRPr="00C95E56">
              <w:rPr>
                <w:rFonts w:eastAsia="Calibri"/>
                <w:sz w:val="24"/>
                <w:szCs w:val="24"/>
              </w:rPr>
              <w:t>отходы вовлечены в хозяйственный оборот в качестве сырья, материалов, изделий и превращены во вторичные ресурсы. Образуемые твердые коммунальные отходы сортируются. Сокращен объем отходов, направляемых на полигоны для захоронения</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065DE511" w14:textId="77777777" w:rsidR="00EC6B3E" w:rsidRPr="00C95E56" w:rsidRDefault="00EC6B3E" w:rsidP="002926F4">
            <w:pPr>
              <w:pStyle w:val="TableParagraph"/>
              <w:tabs>
                <w:tab w:val="left" w:pos="11057"/>
              </w:tabs>
              <w:rPr>
                <w:sz w:val="24"/>
                <w:szCs w:val="24"/>
              </w:rPr>
            </w:pPr>
            <w:r w:rsidRPr="00C95E56">
              <w:rPr>
                <w:rFonts w:eastAsia="Calibri"/>
                <w:sz w:val="24"/>
                <w:szCs w:val="24"/>
              </w:rPr>
              <w:t>качество окружающей среды</w:t>
            </w:r>
          </w:p>
        </w:tc>
      </w:tr>
      <w:tr w:rsidR="00EC6B3E" w:rsidRPr="00A322F3" w14:paraId="5D1757A2" w14:textId="77777777" w:rsidTr="00B573D9">
        <w:trPr>
          <w:trHeight w:hRule="exact" w:val="2281"/>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614377C9"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2.2</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74573CFF"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Формирование комплексной системы обращения с твердыми коммунальными отходами, включая создание условий для утилизации запрещенных к захоронению отходов</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51CC00D1" w14:textId="4743F57D" w:rsidR="00EC6B3E" w:rsidRPr="00C95E56" w:rsidRDefault="00E22D66" w:rsidP="002926F4">
            <w:pPr>
              <w:pStyle w:val="TableParagraph"/>
              <w:tabs>
                <w:tab w:val="left" w:pos="11057"/>
              </w:tabs>
              <w:rPr>
                <w:rFonts w:eastAsia="Calibri"/>
                <w:sz w:val="24"/>
                <w:szCs w:val="24"/>
              </w:rPr>
            </w:pPr>
            <w:r w:rsidRPr="00C95E56">
              <w:rPr>
                <w:rFonts w:eastAsia="Calibri"/>
                <w:sz w:val="24"/>
                <w:szCs w:val="24"/>
              </w:rPr>
              <w:t>с</w:t>
            </w:r>
            <w:r w:rsidR="00EC6B3E" w:rsidRPr="00C95E56">
              <w:rPr>
                <w:rFonts w:eastAsia="Calibri"/>
                <w:sz w:val="24"/>
                <w:szCs w:val="24"/>
              </w:rPr>
              <w:t>окращен объем отходов, направляемых на полигоны для захоронения, предотвращено попадание опасных отходов на полигоны при их сортировке, произведена замена природного грунта, применяемого для пересыпки отходов, на техногрунт, который будет производиться на объекте утилизации, улучшена экологическая обстановка, созданы рабочие места</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247274F2"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качество окружающей среды</w:t>
            </w:r>
            <w:r w:rsidR="00E22D66" w:rsidRPr="00C95E56">
              <w:rPr>
                <w:rFonts w:eastAsia="Calibri"/>
                <w:sz w:val="24"/>
                <w:szCs w:val="24"/>
              </w:rPr>
              <w:t>,</w:t>
            </w:r>
          </w:p>
          <w:p w14:paraId="1A482746" w14:textId="276A3139" w:rsidR="00E22D66" w:rsidRPr="00C95E56" w:rsidRDefault="00E22D66" w:rsidP="002926F4">
            <w:pPr>
              <w:pStyle w:val="TableParagraph"/>
              <w:tabs>
                <w:tab w:val="left" w:pos="11057"/>
              </w:tabs>
              <w:rPr>
                <w:sz w:val="24"/>
                <w:szCs w:val="24"/>
              </w:rPr>
            </w:pPr>
            <w:r w:rsidRPr="00C95E56">
              <w:rPr>
                <w:rFonts w:eastAsia="Calibri"/>
                <w:sz w:val="24"/>
                <w:szCs w:val="24"/>
              </w:rPr>
              <w:t>доля твердых коммунальных отходов, направленных на обработку (сортировку), в общей массе образованных твердых коммунальных отходов</w:t>
            </w:r>
          </w:p>
        </w:tc>
      </w:tr>
      <w:tr w:rsidR="00EC6B3E" w:rsidRPr="00A322F3" w14:paraId="4BA96B93" w14:textId="77777777" w:rsidTr="00B573D9">
        <w:trPr>
          <w:trHeight w:val="624"/>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6389CC53"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lastRenderedPageBreak/>
              <w:t>3</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38706A43" w14:textId="76537635" w:rsidR="00EC6B3E" w:rsidRPr="00C95E56" w:rsidRDefault="00EC6B3E" w:rsidP="002926F4">
            <w:pPr>
              <w:pStyle w:val="TableParagraph"/>
              <w:tabs>
                <w:tab w:val="left" w:pos="11057"/>
              </w:tabs>
              <w:spacing w:line="280" w:lineRule="exact"/>
              <w:jc w:val="center"/>
              <w:rPr>
                <w:sz w:val="24"/>
                <w:szCs w:val="24"/>
              </w:rPr>
            </w:pPr>
            <w:r w:rsidRPr="00C95E56">
              <w:rPr>
                <w:sz w:val="24"/>
                <w:szCs w:val="24"/>
              </w:rPr>
              <w:t xml:space="preserve">Региональный проект «Создание условий для развития особо охраняемых природных территорий </w:t>
            </w:r>
            <w:r w:rsidRPr="00C95E56">
              <w:rPr>
                <w:sz w:val="24"/>
                <w:szCs w:val="24"/>
              </w:rPr>
              <w:br/>
              <w:t>и сохранения биологического разнообразия на территории Кировской области»</w:t>
            </w:r>
            <w:r w:rsidRPr="00C95E56">
              <w:rPr>
                <w:sz w:val="24"/>
                <w:szCs w:val="24"/>
              </w:rPr>
              <w:br/>
              <w:t>(куратор – Терешков Ю.И. заместитель Председателя Правительства Кировской области)</w:t>
            </w:r>
          </w:p>
        </w:tc>
      </w:tr>
      <w:tr w:rsidR="00EC6B3E" w:rsidRPr="00A322F3" w14:paraId="17B9CED3" w14:textId="77777777" w:rsidTr="00B573D9">
        <w:trPr>
          <w:trHeight w:val="407"/>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3D90BB12" w14:textId="77777777" w:rsidR="00EC6B3E" w:rsidRPr="00C95E56" w:rsidRDefault="00EC6B3E" w:rsidP="002926F4">
            <w:pPr>
              <w:pStyle w:val="TableParagraph"/>
              <w:tabs>
                <w:tab w:val="left" w:pos="11057"/>
              </w:tabs>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7465851E" w14:textId="73C071E2" w:rsidR="00EC6B3E" w:rsidRPr="00C95E56" w:rsidRDefault="00EC6B3E" w:rsidP="002926F4">
            <w:pPr>
              <w:pStyle w:val="TableParagraph"/>
              <w:tabs>
                <w:tab w:val="left" w:pos="11057"/>
              </w:tabs>
              <w:spacing w:line="280" w:lineRule="exact"/>
              <w:ind w:left="55"/>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Pr="00C95E56">
              <w:rPr>
                <w:spacing w:val="-3"/>
                <w:sz w:val="24"/>
                <w:szCs w:val="24"/>
              </w:rPr>
              <w:t xml:space="preserve"> </w:t>
            </w:r>
            <w:r w:rsidR="00411F7F">
              <w:rPr>
                <w:spacing w:val="-3"/>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75B0B918" w14:textId="77777777" w:rsidR="00EC6B3E" w:rsidRPr="00C95E56" w:rsidRDefault="00EC6B3E" w:rsidP="002926F4">
            <w:pPr>
              <w:pStyle w:val="TableParagraph"/>
              <w:tabs>
                <w:tab w:val="left" w:pos="11057"/>
              </w:tabs>
              <w:ind w:left="765"/>
              <w:rPr>
                <w:sz w:val="24"/>
                <w:szCs w:val="24"/>
              </w:rPr>
            </w:pPr>
            <w:r w:rsidRPr="00C95E56">
              <w:rPr>
                <w:sz w:val="24"/>
                <w:szCs w:val="24"/>
              </w:rPr>
              <w:t>Срок</w:t>
            </w:r>
            <w:r w:rsidRPr="00C95E56">
              <w:rPr>
                <w:spacing w:val="-2"/>
                <w:sz w:val="24"/>
                <w:szCs w:val="24"/>
              </w:rPr>
              <w:t xml:space="preserve"> </w:t>
            </w:r>
            <w:r w:rsidRPr="00C95E56">
              <w:rPr>
                <w:sz w:val="24"/>
                <w:szCs w:val="24"/>
              </w:rPr>
              <w:t>реализации</w:t>
            </w:r>
            <w:r w:rsidRPr="00C95E56">
              <w:rPr>
                <w:spacing w:val="-1"/>
                <w:sz w:val="24"/>
                <w:szCs w:val="24"/>
              </w:rPr>
              <w:t xml:space="preserve"> – </w:t>
            </w:r>
            <w:r w:rsidRPr="00C95E56">
              <w:rPr>
                <w:sz w:val="24"/>
                <w:szCs w:val="24"/>
              </w:rPr>
              <w:t>2024 – 2030 годы</w:t>
            </w:r>
          </w:p>
        </w:tc>
      </w:tr>
      <w:tr w:rsidR="00EC6B3E" w:rsidRPr="00A322F3" w14:paraId="156CE2BD" w14:textId="77777777" w:rsidTr="00B573D9">
        <w:trPr>
          <w:trHeight w:val="1417"/>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4E4026EE"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3.1</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0E224DBC"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Развитие особо охраняемых природных территорий и экологического туризма</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550CCD88"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расширена существующая сеть особо охраняемых природных территорий регионального значения, обеспечены эффективной охраной природные комплексы и объекты; особо охраняемые природные территории вовлечены в развитие экологического туризма, повышена экологическая культура населения</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6735C900"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доля площади особо охраняемых природных территорий от общей площади территории Кировской области</w:t>
            </w:r>
          </w:p>
        </w:tc>
      </w:tr>
      <w:tr w:rsidR="00EC6B3E" w:rsidRPr="00A322F3" w14:paraId="68B3BD2E" w14:textId="77777777" w:rsidTr="00B573D9">
        <w:trPr>
          <w:trHeight w:val="255"/>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0D43290E"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3.2</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648AC0FF" w14:textId="580BF028"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 xml:space="preserve">Обеспечение территориальной охраной мест </w:t>
            </w:r>
            <w:r w:rsidR="003548A4">
              <w:rPr>
                <w:rFonts w:eastAsia="Calibri"/>
                <w:sz w:val="24"/>
                <w:szCs w:val="24"/>
              </w:rPr>
              <w:t>обитания</w:t>
            </w:r>
            <w:r w:rsidRPr="00C95E56">
              <w:rPr>
                <w:rFonts w:eastAsia="Calibri"/>
                <w:sz w:val="24"/>
                <w:szCs w:val="24"/>
              </w:rPr>
              <w:t xml:space="preserve"> (произрастания) видов животных, растений и грибов, занесенных в Красную книгу</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3A1AD858"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сохранено биологическое разнообразие, увеличена информированность населения о видах животных и растений, занесенных в Красную книгу</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32EA7C6A"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доля площади особо охраняемых природных территорий от общей площади территории Кировской области</w:t>
            </w:r>
          </w:p>
        </w:tc>
      </w:tr>
      <w:tr w:rsidR="00EC6B3E" w:rsidRPr="00A322F3" w14:paraId="24B95461" w14:textId="77777777" w:rsidTr="00F523B5">
        <w:trPr>
          <w:trHeight w:val="553"/>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526D8346" w14:textId="77777777" w:rsidR="00EC6B3E" w:rsidRPr="00C95E56" w:rsidRDefault="00EC6B3E" w:rsidP="00C95E56">
            <w:pPr>
              <w:pStyle w:val="TableParagraph"/>
              <w:tabs>
                <w:tab w:val="left" w:pos="11057"/>
              </w:tabs>
              <w:ind w:left="-115" w:right="-103"/>
              <w:jc w:val="center"/>
              <w:rPr>
                <w:sz w:val="24"/>
                <w:szCs w:val="24"/>
              </w:rPr>
            </w:pPr>
            <w:r w:rsidRPr="00C95E56">
              <w:rPr>
                <w:sz w:val="24"/>
                <w:szCs w:val="24"/>
              </w:rPr>
              <w:t>4</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4E51EE0B" w14:textId="7AEAC497" w:rsidR="00EC6B3E" w:rsidRPr="00C95E56" w:rsidRDefault="00EC6B3E" w:rsidP="002926F4">
            <w:pPr>
              <w:pStyle w:val="TableParagraph"/>
              <w:tabs>
                <w:tab w:val="left" w:pos="11057"/>
              </w:tabs>
              <w:jc w:val="center"/>
              <w:rPr>
                <w:sz w:val="24"/>
                <w:szCs w:val="24"/>
              </w:rPr>
            </w:pPr>
            <w:r w:rsidRPr="00C95E56">
              <w:rPr>
                <w:sz w:val="24"/>
                <w:szCs w:val="24"/>
              </w:rPr>
              <w:t>Региональный проект «Развитие водохозяйственного комплекса и охрана водных объектов Кировской области»</w:t>
            </w:r>
          </w:p>
          <w:p w14:paraId="3825FF21" w14:textId="77777777" w:rsidR="00EC6B3E" w:rsidRPr="00C95E56" w:rsidRDefault="00EC6B3E" w:rsidP="002926F4">
            <w:pPr>
              <w:pStyle w:val="TableParagraph"/>
              <w:tabs>
                <w:tab w:val="left" w:pos="11057"/>
              </w:tabs>
              <w:jc w:val="center"/>
              <w:rPr>
                <w:sz w:val="24"/>
                <w:szCs w:val="24"/>
              </w:rPr>
            </w:pPr>
            <w:r w:rsidRPr="00C95E56">
              <w:rPr>
                <w:sz w:val="24"/>
                <w:szCs w:val="24"/>
              </w:rPr>
              <w:t>(куратор – Терешков Ю.И. заместитель Председателя Правительства Кировской области)</w:t>
            </w:r>
          </w:p>
        </w:tc>
      </w:tr>
      <w:tr w:rsidR="00EC6B3E" w:rsidRPr="00A322F3" w14:paraId="38061C85" w14:textId="77777777" w:rsidTr="00B573D9">
        <w:trPr>
          <w:trHeight w:val="624"/>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74E6DA56" w14:textId="77777777" w:rsidR="00EC6B3E" w:rsidRPr="00C95E56" w:rsidRDefault="00EC6B3E" w:rsidP="002926F4">
            <w:pPr>
              <w:pStyle w:val="TableParagraph"/>
              <w:tabs>
                <w:tab w:val="left" w:pos="11057"/>
              </w:tabs>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575311EC" w14:textId="6489233B" w:rsidR="00EC6B3E" w:rsidRPr="00C95E56" w:rsidRDefault="00EC6B3E" w:rsidP="002926F4">
            <w:pPr>
              <w:pStyle w:val="TableParagraph"/>
              <w:tabs>
                <w:tab w:val="left" w:pos="11057"/>
              </w:tabs>
              <w:ind w:left="864" w:right="856"/>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Pr="00C95E56">
              <w:rPr>
                <w:spacing w:val="-3"/>
                <w:sz w:val="24"/>
                <w:szCs w:val="24"/>
              </w:rPr>
              <w:t xml:space="preserve"> </w:t>
            </w:r>
            <w:r w:rsidR="00411F7F">
              <w:rPr>
                <w:spacing w:val="-3"/>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28E36E2A" w14:textId="77777777" w:rsidR="00EC6B3E" w:rsidRPr="00C95E56" w:rsidRDefault="00EC6B3E" w:rsidP="002926F4">
            <w:pPr>
              <w:pStyle w:val="TableParagraph"/>
              <w:tabs>
                <w:tab w:val="left" w:pos="11057"/>
              </w:tabs>
              <w:ind w:left="751" w:right="-35"/>
              <w:rPr>
                <w:sz w:val="24"/>
                <w:szCs w:val="24"/>
              </w:rPr>
            </w:pPr>
            <w:r w:rsidRPr="00C95E56">
              <w:rPr>
                <w:sz w:val="24"/>
                <w:szCs w:val="24"/>
              </w:rPr>
              <w:t>Срок</w:t>
            </w:r>
            <w:r w:rsidRPr="00C95E56">
              <w:rPr>
                <w:spacing w:val="-2"/>
                <w:sz w:val="24"/>
                <w:szCs w:val="24"/>
              </w:rPr>
              <w:t xml:space="preserve"> </w:t>
            </w:r>
            <w:r w:rsidRPr="00C95E56">
              <w:rPr>
                <w:sz w:val="24"/>
                <w:szCs w:val="24"/>
              </w:rPr>
              <w:t>реализации</w:t>
            </w:r>
            <w:r w:rsidRPr="00C95E56">
              <w:rPr>
                <w:spacing w:val="-1"/>
                <w:sz w:val="24"/>
                <w:szCs w:val="24"/>
              </w:rPr>
              <w:t xml:space="preserve"> – </w:t>
            </w:r>
            <w:r w:rsidRPr="00C95E56">
              <w:rPr>
                <w:sz w:val="24"/>
                <w:szCs w:val="24"/>
              </w:rPr>
              <w:t>2024 – 2030 годы</w:t>
            </w:r>
          </w:p>
        </w:tc>
      </w:tr>
      <w:tr w:rsidR="00EC6B3E" w:rsidRPr="00A322F3" w14:paraId="5A7E5E85" w14:textId="77777777" w:rsidTr="00B573D9">
        <w:trPr>
          <w:trHeight w:val="1386"/>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5D80FD4C" w14:textId="77777777" w:rsidR="00EC6B3E" w:rsidRPr="00C95E56" w:rsidRDefault="00EC6B3E" w:rsidP="00C95E56">
            <w:pPr>
              <w:pStyle w:val="TableParagraph"/>
              <w:tabs>
                <w:tab w:val="left" w:pos="11057"/>
              </w:tabs>
              <w:ind w:left="-115"/>
              <w:jc w:val="center"/>
              <w:rPr>
                <w:sz w:val="24"/>
                <w:szCs w:val="24"/>
                <w:lang w:val="en-US"/>
              </w:rPr>
            </w:pPr>
            <w:r w:rsidRPr="00C95E56">
              <w:rPr>
                <w:sz w:val="24"/>
                <w:szCs w:val="24"/>
              </w:rPr>
              <w:t>4</w:t>
            </w:r>
            <w:r w:rsidRPr="00C95E56">
              <w:rPr>
                <w:sz w:val="24"/>
                <w:szCs w:val="24"/>
                <w:lang w:val="en-US"/>
              </w:rPr>
              <w:t>.1</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3882246D"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Создание условий для безопасного функционирования сооружений водохозяйственного комплекса</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73BC3EF0" w14:textId="5357BAFF"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 xml:space="preserve">от негативного воздействия вод защищены население и объекты экономики. </w:t>
            </w:r>
            <w:r w:rsidR="0081682E">
              <w:rPr>
                <w:rFonts w:eastAsia="Calibri"/>
                <w:sz w:val="24"/>
                <w:szCs w:val="24"/>
              </w:rPr>
              <w:br/>
            </w:r>
            <w:r w:rsidRPr="00C95E56">
              <w:rPr>
                <w:rFonts w:eastAsia="Calibri"/>
                <w:sz w:val="24"/>
                <w:szCs w:val="24"/>
              </w:rPr>
              <w:t>Предотвращены аварии гидротехнических сооружений и возможный материальный ущерб</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17C7791F"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доля гидротехнических сооружений с неудовлетворительным и опасным уровнем безопасности, приведенных в безопасное техническое состояние</w:t>
            </w:r>
          </w:p>
        </w:tc>
      </w:tr>
      <w:tr w:rsidR="00EC6B3E" w:rsidRPr="00A322F3" w14:paraId="12514406" w14:textId="77777777" w:rsidTr="00411F7F">
        <w:trPr>
          <w:trHeight w:val="839"/>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3CFD005D" w14:textId="77777777" w:rsidR="00EC6B3E" w:rsidRPr="00C95E56" w:rsidRDefault="00EC6B3E" w:rsidP="00C95E56">
            <w:pPr>
              <w:pStyle w:val="TableParagraph"/>
              <w:tabs>
                <w:tab w:val="left" w:pos="11057"/>
              </w:tabs>
              <w:ind w:left="-115"/>
              <w:jc w:val="center"/>
              <w:rPr>
                <w:sz w:val="24"/>
                <w:szCs w:val="24"/>
              </w:rPr>
            </w:pPr>
            <w:r w:rsidRPr="00C95E56">
              <w:rPr>
                <w:sz w:val="24"/>
                <w:szCs w:val="24"/>
              </w:rPr>
              <w:t>4</w:t>
            </w:r>
            <w:r w:rsidRPr="00C95E56">
              <w:rPr>
                <w:sz w:val="24"/>
                <w:szCs w:val="24"/>
                <w:lang w:val="en-US"/>
              </w:rPr>
              <w:t>.</w:t>
            </w:r>
            <w:r w:rsidRPr="00C95E56">
              <w:rPr>
                <w:sz w:val="24"/>
                <w:szCs w:val="24"/>
              </w:rPr>
              <w:t>2</w:t>
            </w: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5103C6C7"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Улучшение экологического состояния водных объектов</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162D69E0" w14:textId="77777777" w:rsidR="0081682E" w:rsidRDefault="00EC6B3E" w:rsidP="002926F4">
            <w:pPr>
              <w:pStyle w:val="TableParagraph"/>
              <w:tabs>
                <w:tab w:val="left" w:pos="11057"/>
              </w:tabs>
              <w:rPr>
                <w:rFonts w:eastAsia="Calibri"/>
                <w:sz w:val="24"/>
                <w:szCs w:val="24"/>
              </w:rPr>
            </w:pPr>
            <w:r w:rsidRPr="00C95E56">
              <w:rPr>
                <w:rFonts w:eastAsia="Calibri"/>
                <w:sz w:val="24"/>
                <w:szCs w:val="24"/>
              </w:rPr>
              <w:t>улучшено экологическое состояние и качество воды водных объектов, а также условий проживания населения. Определены границы водных объектов, границы береговых и</w:t>
            </w:r>
          </w:p>
          <w:p w14:paraId="05AB885D" w14:textId="77777777" w:rsidR="0081682E" w:rsidRDefault="0081682E" w:rsidP="002926F4">
            <w:pPr>
              <w:pStyle w:val="TableParagraph"/>
              <w:tabs>
                <w:tab w:val="left" w:pos="11057"/>
              </w:tabs>
              <w:rPr>
                <w:rFonts w:eastAsia="Calibri"/>
                <w:sz w:val="24"/>
                <w:szCs w:val="24"/>
              </w:rPr>
            </w:pPr>
          </w:p>
          <w:p w14:paraId="209B0E56" w14:textId="77777777" w:rsidR="0081682E" w:rsidRDefault="0081682E" w:rsidP="002926F4">
            <w:pPr>
              <w:pStyle w:val="TableParagraph"/>
              <w:tabs>
                <w:tab w:val="left" w:pos="11057"/>
              </w:tabs>
              <w:rPr>
                <w:rFonts w:eastAsia="Calibri"/>
                <w:sz w:val="24"/>
                <w:szCs w:val="24"/>
              </w:rPr>
            </w:pPr>
          </w:p>
          <w:p w14:paraId="18ED95B7" w14:textId="22FE0250"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lastRenderedPageBreak/>
              <w:t>прибрежных защитных полос, водоохранных зон для соблюдения режима хозяйственной и иной деятельности</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6D9543A7"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lastRenderedPageBreak/>
              <w:t>объем сброса загрязненных (без очистки) сточных вод</w:t>
            </w:r>
          </w:p>
        </w:tc>
      </w:tr>
      <w:tr w:rsidR="00EC6B3E" w:rsidRPr="00A322F3" w14:paraId="009C06C9" w14:textId="77777777" w:rsidTr="00715F73">
        <w:trPr>
          <w:trHeight w:val="412"/>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52AB5273" w14:textId="77777777" w:rsidR="00EC6B3E" w:rsidRPr="00C95E56" w:rsidRDefault="00EC6B3E" w:rsidP="00C95E56">
            <w:pPr>
              <w:pStyle w:val="TableParagraph"/>
              <w:tabs>
                <w:tab w:val="left" w:pos="11057"/>
              </w:tabs>
              <w:ind w:left="-115"/>
              <w:jc w:val="center"/>
              <w:rPr>
                <w:sz w:val="24"/>
                <w:szCs w:val="24"/>
              </w:rPr>
            </w:pPr>
            <w:r w:rsidRPr="00C95E56">
              <w:rPr>
                <w:sz w:val="24"/>
                <w:szCs w:val="24"/>
              </w:rPr>
              <w:lastRenderedPageBreak/>
              <w:t>5</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1186EF6E" w14:textId="77777777" w:rsidR="00EC6B3E" w:rsidRPr="00C95E56" w:rsidRDefault="00EC6B3E" w:rsidP="002926F4">
            <w:pPr>
              <w:pStyle w:val="TableParagraph"/>
              <w:tabs>
                <w:tab w:val="left" w:pos="11057"/>
              </w:tabs>
              <w:jc w:val="center"/>
              <w:rPr>
                <w:rFonts w:eastAsia="Calibri"/>
                <w:sz w:val="24"/>
                <w:szCs w:val="24"/>
              </w:rPr>
            </w:pPr>
            <w:r w:rsidRPr="00C95E56">
              <w:rPr>
                <w:sz w:val="24"/>
                <w:szCs w:val="24"/>
              </w:rPr>
              <w:t>Региональный проект «Сокращение вредного воздействия отходов производства и потребления на окружающую среду Кировской области» (куратор – Терешков Ю.И. заместитель Председателя Правительства Кировской области)</w:t>
            </w:r>
          </w:p>
        </w:tc>
      </w:tr>
      <w:tr w:rsidR="00EC6B3E" w:rsidRPr="00A322F3" w14:paraId="6CDBB390" w14:textId="77777777" w:rsidTr="00715F73">
        <w:trPr>
          <w:trHeight w:val="433"/>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7CBD0CDB" w14:textId="77777777" w:rsidR="00EC6B3E" w:rsidRPr="00C95E56" w:rsidRDefault="00EC6B3E" w:rsidP="00C95E56">
            <w:pPr>
              <w:pStyle w:val="TableParagraph"/>
              <w:tabs>
                <w:tab w:val="left" w:pos="11057"/>
              </w:tabs>
              <w:ind w:left="-115"/>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7BA32478" w14:textId="468368E0" w:rsidR="00EC6B3E" w:rsidRPr="00C95E56" w:rsidRDefault="00EC6B3E" w:rsidP="002926F4">
            <w:pPr>
              <w:pStyle w:val="TableParagraph"/>
              <w:tabs>
                <w:tab w:val="left" w:pos="11057"/>
              </w:tabs>
              <w:ind w:left="864" w:right="856"/>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Pr="00C95E56">
              <w:rPr>
                <w:spacing w:val="-3"/>
                <w:sz w:val="24"/>
                <w:szCs w:val="24"/>
              </w:rPr>
              <w:t xml:space="preserve"> </w:t>
            </w:r>
            <w:r w:rsidR="00411F7F">
              <w:rPr>
                <w:spacing w:val="-3"/>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3CBAFF2A" w14:textId="77777777" w:rsidR="00EC6B3E" w:rsidRPr="00C95E56" w:rsidRDefault="00EC6B3E" w:rsidP="002926F4">
            <w:pPr>
              <w:pStyle w:val="TableParagraph"/>
              <w:tabs>
                <w:tab w:val="left" w:pos="11057"/>
              </w:tabs>
              <w:ind w:left="-103"/>
              <w:jc w:val="center"/>
              <w:rPr>
                <w:sz w:val="24"/>
                <w:szCs w:val="24"/>
              </w:rPr>
            </w:pPr>
            <w:r w:rsidRPr="00C95E56">
              <w:rPr>
                <w:sz w:val="24"/>
                <w:szCs w:val="24"/>
              </w:rPr>
              <w:t>Срок</w:t>
            </w:r>
            <w:r w:rsidRPr="00C95E56">
              <w:rPr>
                <w:spacing w:val="-2"/>
                <w:sz w:val="24"/>
                <w:szCs w:val="24"/>
              </w:rPr>
              <w:t xml:space="preserve"> </w:t>
            </w:r>
            <w:r w:rsidRPr="00C95E56">
              <w:rPr>
                <w:sz w:val="24"/>
                <w:szCs w:val="24"/>
              </w:rPr>
              <w:t>реализации</w:t>
            </w:r>
            <w:r w:rsidRPr="00C95E56">
              <w:rPr>
                <w:spacing w:val="-1"/>
                <w:sz w:val="24"/>
                <w:szCs w:val="24"/>
              </w:rPr>
              <w:t xml:space="preserve"> – </w:t>
            </w:r>
            <w:r w:rsidRPr="00C95E56">
              <w:rPr>
                <w:sz w:val="24"/>
                <w:szCs w:val="24"/>
              </w:rPr>
              <w:t>2024 – 2030 годы</w:t>
            </w:r>
          </w:p>
        </w:tc>
      </w:tr>
      <w:tr w:rsidR="00EC6B3E" w:rsidRPr="00A322F3" w14:paraId="6850F3C8" w14:textId="77777777" w:rsidTr="00715F73">
        <w:trPr>
          <w:trHeight w:val="2400"/>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43849C30" w14:textId="77777777" w:rsidR="00EC6B3E" w:rsidRPr="00C95E56" w:rsidRDefault="00EC6B3E" w:rsidP="00C95E56">
            <w:pPr>
              <w:pStyle w:val="TableParagraph"/>
              <w:tabs>
                <w:tab w:val="left" w:pos="11057"/>
              </w:tabs>
              <w:ind w:left="-115"/>
              <w:jc w:val="center"/>
              <w:rPr>
                <w:sz w:val="24"/>
                <w:szCs w:val="24"/>
              </w:rPr>
            </w:pP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5168C776"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Формирование системы мероприятий по уменьшению негативного воздействия отходов производства и потребления на окружающую среду</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3BB8D488" w14:textId="4731E09B" w:rsidR="00600DB5" w:rsidRPr="00C95E56" w:rsidRDefault="00EC6B3E" w:rsidP="002926F4">
            <w:pPr>
              <w:pStyle w:val="TableParagraph"/>
              <w:tabs>
                <w:tab w:val="left" w:pos="11057"/>
              </w:tabs>
              <w:rPr>
                <w:rFonts w:eastAsia="Calibri"/>
                <w:sz w:val="24"/>
                <w:szCs w:val="24"/>
              </w:rPr>
            </w:pPr>
            <w:r w:rsidRPr="00C95E56">
              <w:rPr>
                <w:rFonts w:eastAsia="Calibri"/>
                <w:sz w:val="24"/>
                <w:szCs w:val="24"/>
              </w:rPr>
              <w:t xml:space="preserve">увеличена общая площадь восстановленных, в том числе рекультивированных земель, подверженных негативному воздействию накопленного вреда окружающей среде на территории муниципальных образований, в том числе на землях лесного фонда. </w:t>
            </w:r>
            <w:r w:rsidR="002A03FB" w:rsidRPr="00C95E56">
              <w:rPr>
                <w:rFonts w:eastAsia="Calibri"/>
                <w:sz w:val="24"/>
                <w:szCs w:val="24"/>
              </w:rPr>
              <w:t>С</w:t>
            </w:r>
            <w:r w:rsidRPr="00C95E56">
              <w:rPr>
                <w:rFonts w:eastAsia="Calibri"/>
                <w:sz w:val="24"/>
                <w:szCs w:val="24"/>
              </w:rPr>
              <w:t>озданы условия для накопления твердых коммунальных отходов, соблюдены санитарно-эпидемиологические нормы</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3CBE3701" w14:textId="4700BF45" w:rsidR="00EC6B3E" w:rsidRPr="00C95E56" w:rsidRDefault="00EC6B3E" w:rsidP="002926F4">
            <w:pPr>
              <w:pStyle w:val="TableParagraph"/>
              <w:tabs>
                <w:tab w:val="left" w:pos="11057"/>
              </w:tabs>
              <w:rPr>
                <w:sz w:val="24"/>
                <w:szCs w:val="24"/>
              </w:rPr>
            </w:pPr>
            <w:r w:rsidRPr="00C95E56">
              <w:rPr>
                <w:rFonts w:eastAsia="Calibri"/>
                <w:sz w:val="24"/>
                <w:szCs w:val="24"/>
              </w:rPr>
              <w:t>доля ликвидированных свалок бытовых (коммунальных) отходов от общего количества свалок бытовых (коммунальных) отходов, подлежащих ликвидации</w:t>
            </w:r>
          </w:p>
        </w:tc>
      </w:tr>
      <w:tr w:rsidR="00EC6B3E" w:rsidRPr="00A322F3" w14:paraId="595BBF8A" w14:textId="77777777" w:rsidTr="00B573D9">
        <w:trPr>
          <w:trHeight w:val="283"/>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04A5385F" w14:textId="77777777" w:rsidR="00EC6B3E" w:rsidRPr="00C95E56" w:rsidRDefault="00EC6B3E" w:rsidP="00C95E56">
            <w:pPr>
              <w:pStyle w:val="TableParagraph"/>
              <w:tabs>
                <w:tab w:val="left" w:pos="11057"/>
              </w:tabs>
              <w:ind w:left="-115"/>
              <w:jc w:val="center"/>
              <w:rPr>
                <w:sz w:val="24"/>
                <w:szCs w:val="24"/>
              </w:rPr>
            </w:pPr>
            <w:r w:rsidRPr="00C95E56">
              <w:rPr>
                <w:sz w:val="24"/>
                <w:szCs w:val="24"/>
              </w:rPr>
              <w:t>6</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51703987" w14:textId="77777777" w:rsidR="00EC6B3E" w:rsidRPr="00C95E56" w:rsidRDefault="00EC6B3E" w:rsidP="002926F4">
            <w:pPr>
              <w:pStyle w:val="TableParagraph"/>
              <w:tabs>
                <w:tab w:val="left" w:pos="11057"/>
              </w:tabs>
              <w:jc w:val="center"/>
              <w:rPr>
                <w:sz w:val="24"/>
                <w:szCs w:val="24"/>
              </w:rPr>
            </w:pPr>
            <w:r w:rsidRPr="00C95E56">
              <w:rPr>
                <w:sz w:val="24"/>
                <w:szCs w:val="24"/>
              </w:rPr>
              <w:t>Комплекс</w:t>
            </w:r>
            <w:r w:rsidRPr="00C95E56">
              <w:rPr>
                <w:spacing w:val="-4"/>
                <w:sz w:val="24"/>
                <w:szCs w:val="24"/>
              </w:rPr>
              <w:t xml:space="preserve"> </w:t>
            </w:r>
            <w:r w:rsidRPr="00C95E56">
              <w:rPr>
                <w:sz w:val="24"/>
                <w:szCs w:val="24"/>
              </w:rPr>
              <w:t>процессных</w:t>
            </w:r>
            <w:r w:rsidRPr="00C95E56">
              <w:rPr>
                <w:spacing w:val="-4"/>
                <w:sz w:val="24"/>
                <w:szCs w:val="24"/>
              </w:rPr>
              <w:t xml:space="preserve"> </w:t>
            </w:r>
            <w:r w:rsidRPr="00C95E56">
              <w:rPr>
                <w:sz w:val="24"/>
                <w:szCs w:val="24"/>
              </w:rPr>
              <w:t>мероприятий</w:t>
            </w:r>
            <w:r w:rsidRPr="00C95E56">
              <w:rPr>
                <w:spacing w:val="-4"/>
                <w:sz w:val="24"/>
                <w:szCs w:val="24"/>
              </w:rPr>
              <w:t xml:space="preserve"> </w:t>
            </w:r>
            <w:r w:rsidRPr="00C95E56">
              <w:rPr>
                <w:sz w:val="24"/>
                <w:szCs w:val="24"/>
              </w:rPr>
              <w:t>«Улучшение качества окружающей среды и рациональное природопользование»</w:t>
            </w:r>
          </w:p>
        </w:tc>
      </w:tr>
      <w:tr w:rsidR="00EC6B3E" w:rsidRPr="00A322F3" w14:paraId="4D09F549" w14:textId="77777777" w:rsidTr="00715F73">
        <w:trPr>
          <w:trHeight w:val="411"/>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2FD0069F" w14:textId="77777777" w:rsidR="00EC6B3E" w:rsidRPr="00C95E56" w:rsidRDefault="00EC6B3E" w:rsidP="002926F4">
            <w:pPr>
              <w:pStyle w:val="TableParagraph"/>
              <w:tabs>
                <w:tab w:val="left" w:pos="11057"/>
              </w:tabs>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5A9AD468" w14:textId="31509C66" w:rsidR="00EC6B3E" w:rsidRPr="00C95E56" w:rsidRDefault="00EC6B3E" w:rsidP="002926F4">
            <w:pPr>
              <w:pStyle w:val="TableParagraph"/>
              <w:tabs>
                <w:tab w:val="left" w:pos="11057"/>
              </w:tabs>
              <w:ind w:left="864" w:right="856"/>
              <w:jc w:val="center"/>
              <w:rPr>
                <w:sz w:val="24"/>
                <w:szCs w:val="24"/>
              </w:rPr>
            </w:pPr>
            <w:r w:rsidRPr="00C95E56">
              <w:rPr>
                <w:sz w:val="24"/>
                <w:szCs w:val="24"/>
              </w:rPr>
              <w:t>Ответственный</w:t>
            </w:r>
            <w:r w:rsidRPr="00C95E56">
              <w:rPr>
                <w:spacing w:val="-3"/>
                <w:sz w:val="24"/>
                <w:szCs w:val="24"/>
              </w:rPr>
              <w:t xml:space="preserve"> </w:t>
            </w:r>
            <w:r w:rsidRPr="00C95E56">
              <w:rPr>
                <w:sz w:val="24"/>
                <w:szCs w:val="24"/>
              </w:rPr>
              <w:t>за</w:t>
            </w:r>
            <w:r w:rsidRPr="00C95E56">
              <w:rPr>
                <w:spacing w:val="-4"/>
                <w:sz w:val="24"/>
                <w:szCs w:val="24"/>
              </w:rPr>
              <w:t xml:space="preserve"> </w:t>
            </w:r>
            <w:r w:rsidRPr="00C95E56">
              <w:rPr>
                <w:sz w:val="24"/>
                <w:szCs w:val="24"/>
              </w:rPr>
              <w:t>реализацию</w:t>
            </w:r>
            <w:r w:rsidRPr="00C95E56">
              <w:rPr>
                <w:spacing w:val="-3"/>
                <w:sz w:val="24"/>
                <w:szCs w:val="24"/>
              </w:rPr>
              <w:t xml:space="preserve"> </w:t>
            </w:r>
            <w:r w:rsidR="00F523B5">
              <w:rPr>
                <w:spacing w:val="-3"/>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00D38109" w14:textId="77777777" w:rsidR="00EC6B3E" w:rsidRPr="00C95E56" w:rsidRDefault="00EC6B3E" w:rsidP="002926F4">
            <w:pPr>
              <w:pStyle w:val="TableParagraph"/>
              <w:tabs>
                <w:tab w:val="left" w:pos="11057"/>
              </w:tabs>
              <w:jc w:val="center"/>
              <w:rPr>
                <w:sz w:val="24"/>
                <w:szCs w:val="24"/>
              </w:rPr>
            </w:pPr>
            <w:r w:rsidRPr="00C95E56">
              <w:rPr>
                <w:sz w:val="24"/>
                <w:szCs w:val="24"/>
              </w:rPr>
              <w:t>–</w:t>
            </w:r>
          </w:p>
        </w:tc>
      </w:tr>
      <w:tr w:rsidR="00EC6B3E" w:rsidRPr="00A322F3" w14:paraId="5C23CD71" w14:textId="77777777" w:rsidTr="00B573D9">
        <w:trPr>
          <w:trHeight w:val="280"/>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1213C226" w14:textId="77777777" w:rsidR="00EC6B3E" w:rsidRPr="00C95E56" w:rsidRDefault="00EC6B3E" w:rsidP="00C95E56">
            <w:pPr>
              <w:pStyle w:val="TableParagraph"/>
              <w:tabs>
                <w:tab w:val="left" w:pos="11057"/>
              </w:tabs>
              <w:ind w:left="-115" w:right="-103"/>
              <w:jc w:val="center"/>
              <w:rPr>
                <w:sz w:val="24"/>
                <w:szCs w:val="24"/>
              </w:rPr>
            </w:pP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1B0BD578"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Обеспечение охраны окружающей среды и экологической безопасности</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30090FC5"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обеспечено право граждан на благоприятную окружающую среду, обеспечено выполнение государственных функций и оказания государственных услуг</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38A6E8B9" w14:textId="77777777" w:rsidR="003A16A7" w:rsidRPr="00C95E56" w:rsidRDefault="00EC6B3E" w:rsidP="002926F4">
            <w:pPr>
              <w:pStyle w:val="TableParagraph"/>
              <w:tabs>
                <w:tab w:val="left" w:pos="11057"/>
              </w:tabs>
              <w:rPr>
                <w:rFonts w:eastAsia="Calibri"/>
                <w:sz w:val="24"/>
                <w:szCs w:val="24"/>
              </w:rPr>
            </w:pPr>
            <w:r w:rsidRPr="00C95E56">
              <w:rPr>
                <w:rFonts w:eastAsia="Calibri"/>
                <w:sz w:val="24"/>
                <w:szCs w:val="24"/>
              </w:rPr>
              <w:t>качество окружающей среды</w:t>
            </w:r>
            <w:r w:rsidR="003A16A7" w:rsidRPr="00C95E56">
              <w:rPr>
                <w:rFonts w:eastAsia="Calibri"/>
                <w:sz w:val="24"/>
                <w:szCs w:val="24"/>
              </w:rPr>
              <w:t xml:space="preserve">, </w:t>
            </w:r>
          </w:p>
          <w:p w14:paraId="66AED4BA" w14:textId="7E024891" w:rsidR="00EC6B3E" w:rsidRPr="00C95E56" w:rsidRDefault="003A16A7" w:rsidP="002926F4">
            <w:pPr>
              <w:pStyle w:val="TableParagraph"/>
              <w:tabs>
                <w:tab w:val="left" w:pos="11057"/>
              </w:tabs>
              <w:rPr>
                <w:sz w:val="24"/>
                <w:szCs w:val="24"/>
              </w:rPr>
            </w:pPr>
            <w:r w:rsidRPr="00C95E56">
              <w:rPr>
                <w:rFonts w:eastAsia="Calibri"/>
                <w:sz w:val="24"/>
                <w:szCs w:val="24"/>
              </w:rPr>
              <w:t>уровень обеспечения минерально-сырьевой безопасности Кировской области в отношении общераспространенных полезных ископаемых по муниципальным образованиям</w:t>
            </w:r>
          </w:p>
        </w:tc>
      </w:tr>
      <w:tr w:rsidR="00EC6B3E" w:rsidRPr="00A322F3" w14:paraId="5A30020B" w14:textId="77777777" w:rsidTr="00715F73">
        <w:trPr>
          <w:trHeight w:val="381"/>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648D5B24" w14:textId="77777777" w:rsidR="00EC6B3E" w:rsidRPr="00C95E56" w:rsidRDefault="00EC6B3E" w:rsidP="00C95E56">
            <w:pPr>
              <w:pStyle w:val="TableParagraph"/>
              <w:tabs>
                <w:tab w:val="left" w:pos="11057"/>
              </w:tabs>
              <w:ind w:left="-129" w:right="-103"/>
              <w:jc w:val="center"/>
              <w:rPr>
                <w:sz w:val="24"/>
                <w:szCs w:val="24"/>
                <w:lang w:val="en-US"/>
              </w:rPr>
            </w:pPr>
            <w:r w:rsidRPr="00C95E56">
              <w:rPr>
                <w:sz w:val="24"/>
                <w:szCs w:val="24"/>
              </w:rPr>
              <w:t>7</w:t>
            </w:r>
          </w:p>
        </w:tc>
        <w:tc>
          <w:tcPr>
            <w:tcW w:w="4703" w:type="pct"/>
            <w:gridSpan w:val="4"/>
            <w:tcBorders>
              <w:top w:val="single" w:sz="4" w:space="0" w:color="000000"/>
              <w:left w:val="single" w:sz="4" w:space="0" w:color="000000"/>
              <w:bottom w:val="single" w:sz="4" w:space="0" w:color="000000"/>
              <w:right w:val="single" w:sz="4" w:space="0" w:color="000000"/>
            </w:tcBorders>
            <w:shd w:val="clear" w:color="auto" w:fill="auto"/>
          </w:tcPr>
          <w:p w14:paraId="1DEE4DEB" w14:textId="77777777" w:rsidR="00EC6B3E" w:rsidRPr="00C95E56" w:rsidRDefault="00EC6B3E" w:rsidP="002926F4">
            <w:pPr>
              <w:pStyle w:val="TableParagraph"/>
              <w:tabs>
                <w:tab w:val="left" w:pos="11057"/>
              </w:tabs>
              <w:ind w:left="-8" w:right="503"/>
              <w:jc w:val="center"/>
              <w:rPr>
                <w:sz w:val="24"/>
                <w:szCs w:val="24"/>
              </w:rPr>
            </w:pPr>
            <w:r w:rsidRPr="00C95E56">
              <w:rPr>
                <w:sz w:val="24"/>
                <w:szCs w:val="24"/>
              </w:rPr>
              <w:t>Комплекс</w:t>
            </w:r>
            <w:r w:rsidRPr="00C95E56">
              <w:rPr>
                <w:spacing w:val="-4"/>
                <w:sz w:val="24"/>
                <w:szCs w:val="24"/>
              </w:rPr>
              <w:t xml:space="preserve"> </w:t>
            </w:r>
            <w:r w:rsidRPr="00C95E56">
              <w:rPr>
                <w:sz w:val="24"/>
                <w:szCs w:val="24"/>
              </w:rPr>
              <w:t>процессных</w:t>
            </w:r>
            <w:r w:rsidRPr="00C95E56">
              <w:rPr>
                <w:spacing w:val="-4"/>
                <w:sz w:val="24"/>
                <w:szCs w:val="24"/>
              </w:rPr>
              <w:t xml:space="preserve"> </w:t>
            </w:r>
            <w:r w:rsidRPr="00C95E56">
              <w:rPr>
                <w:sz w:val="24"/>
                <w:szCs w:val="24"/>
              </w:rPr>
              <w:t>мероприятий</w:t>
            </w:r>
            <w:r w:rsidRPr="00C95E56">
              <w:rPr>
                <w:spacing w:val="-4"/>
                <w:sz w:val="24"/>
                <w:szCs w:val="24"/>
              </w:rPr>
              <w:t xml:space="preserve"> </w:t>
            </w:r>
            <w:r w:rsidRPr="00C95E56">
              <w:rPr>
                <w:sz w:val="24"/>
                <w:szCs w:val="24"/>
              </w:rPr>
              <w:t xml:space="preserve">«Охрана, воспроизводство и рациональное использование </w:t>
            </w:r>
            <w:r w:rsidRPr="00C95E56">
              <w:rPr>
                <w:sz w:val="24"/>
                <w:szCs w:val="24"/>
              </w:rPr>
              <w:br/>
              <w:t>объектов животного мира и среды их обитания»</w:t>
            </w:r>
          </w:p>
        </w:tc>
      </w:tr>
      <w:tr w:rsidR="00EC6B3E" w:rsidRPr="00A322F3" w14:paraId="34ECAB90" w14:textId="77777777" w:rsidTr="00F523B5">
        <w:trPr>
          <w:trHeight w:val="555"/>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7ECB3962" w14:textId="77777777" w:rsidR="00EC6B3E" w:rsidRPr="00C95E56" w:rsidRDefault="00EC6B3E" w:rsidP="00C95E56">
            <w:pPr>
              <w:pStyle w:val="TableParagraph"/>
              <w:tabs>
                <w:tab w:val="left" w:pos="11057"/>
              </w:tabs>
              <w:ind w:left="-115" w:right="-103"/>
              <w:jc w:val="center"/>
              <w:rPr>
                <w:sz w:val="24"/>
                <w:szCs w:val="24"/>
              </w:rPr>
            </w:pPr>
          </w:p>
        </w:tc>
        <w:tc>
          <w:tcPr>
            <w:tcW w:w="2775" w:type="pct"/>
            <w:gridSpan w:val="2"/>
            <w:tcBorders>
              <w:top w:val="single" w:sz="4" w:space="0" w:color="000000"/>
              <w:left w:val="single" w:sz="4" w:space="0" w:color="000000"/>
              <w:bottom w:val="single" w:sz="4" w:space="0" w:color="000000"/>
              <w:right w:val="single" w:sz="4" w:space="0" w:color="000000"/>
            </w:tcBorders>
            <w:shd w:val="clear" w:color="auto" w:fill="auto"/>
          </w:tcPr>
          <w:p w14:paraId="55655930" w14:textId="6E1F8CEF" w:rsidR="00EC6B3E" w:rsidRPr="00C95E56" w:rsidRDefault="00EC6B3E" w:rsidP="002926F4">
            <w:pPr>
              <w:pStyle w:val="TableParagraph"/>
              <w:tabs>
                <w:tab w:val="left" w:pos="11057"/>
              </w:tabs>
              <w:ind w:left="862" w:right="856"/>
              <w:jc w:val="center"/>
              <w:rPr>
                <w:sz w:val="24"/>
                <w:szCs w:val="24"/>
              </w:rPr>
            </w:pPr>
            <w:r w:rsidRPr="00C95E56">
              <w:rPr>
                <w:sz w:val="24"/>
                <w:szCs w:val="24"/>
              </w:rPr>
              <w:t xml:space="preserve">Ответственный за реализацию </w:t>
            </w:r>
            <w:r w:rsidR="00F523B5">
              <w:rPr>
                <w:sz w:val="24"/>
                <w:szCs w:val="24"/>
              </w:rPr>
              <w:t xml:space="preserve">– </w:t>
            </w:r>
            <w:r w:rsidRPr="00C95E56">
              <w:rPr>
                <w:sz w:val="24"/>
                <w:szCs w:val="24"/>
              </w:rPr>
              <w:t>министерство охраны окружающей среды Кировской области</w:t>
            </w:r>
          </w:p>
        </w:tc>
        <w:tc>
          <w:tcPr>
            <w:tcW w:w="1928" w:type="pct"/>
            <w:gridSpan w:val="2"/>
            <w:tcBorders>
              <w:top w:val="single" w:sz="4" w:space="0" w:color="000000"/>
              <w:left w:val="single" w:sz="4" w:space="0" w:color="000000"/>
              <w:bottom w:val="single" w:sz="4" w:space="0" w:color="000000"/>
              <w:right w:val="single" w:sz="4" w:space="0" w:color="000000"/>
            </w:tcBorders>
            <w:shd w:val="clear" w:color="auto" w:fill="auto"/>
          </w:tcPr>
          <w:p w14:paraId="2C1B788E" w14:textId="77777777" w:rsidR="00EC6B3E" w:rsidRPr="00C95E56" w:rsidRDefault="00EC6B3E" w:rsidP="002926F4">
            <w:pPr>
              <w:pStyle w:val="TableParagraph"/>
              <w:tabs>
                <w:tab w:val="left" w:pos="11057"/>
              </w:tabs>
              <w:ind w:left="3"/>
              <w:jc w:val="center"/>
              <w:rPr>
                <w:sz w:val="24"/>
                <w:szCs w:val="24"/>
              </w:rPr>
            </w:pPr>
            <w:r w:rsidRPr="00C95E56">
              <w:rPr>
                <w:sz w:val="24"/>
                <w:szCs w:val="24"/>
              </w:rPr>
              <w:t>–</w:t>
            </w:r>
          </w:p>
        </w:tc>
      </w:tr>
      <w:tr w:rsidR="00EC6B3E" w:rsidRPr="00A322F3" w14:paraId="17E23119" w14:textId="77777777" w:rsidTr="00B573D9">
        <w:trPr>
          <w:trHeight w:val="1312"/>
        </w:trPr>
        <w:tc>
          <w:tcPr>
            <w:tcW w:w="297" w:type="pct"/>
            <w:tcBorders>
              <w:top w:val="single" w:sz="4" w:space="0" w:color="000000"/>
              <w:left w:val="single" w:sz="4" w:space="0" w:color="000000"/>
              <w:bottom w:val="single" w:sz="4" w:space="0" w:color="000000"/>
              <w:right w:val="single" w:sz="4" w:space="0" w:color="000000"/>
            </w:tcBorders>
            <w:shd w:val="clear" w:color="auto" w:fill="auto"/>
          </w:tcPr>
          <w:p w14:paraId="767E9431" w14:textId="77777777" w:rsidR="00EC6B3E" w:rsidRPr="00C95E56" w:rsidRDefault="00EC6B3E" w:rsidP="00C95E56">
            <w:pPr>
              <w:pStyle w:val="TableParagraph"/>
              <w:tabs>
                <w:tab w:val="left" w:pos="11057"/>
              </w:tabs>
              <w:ind w:left="-115" w:right="-103"/>
              <w:jc w:val="center"/>
              <w:rPr>
                <w:sz w:val="24"/>
                <w:szCs w:val="24"/>
              </w:rPr>
            </w:pPr>
          </w:p>
        </w:tc>
        <w:tc>
          <w:tcPr>
            <w:tcW w:w="1645" w:type="pct"/>
            <w:tcBorders>
              <w:top w:val="single" w:sz="4" w:space="0" w:color="000000"/>
              <w:left w:val="single" w:sz="4" w:space="0" w:color="000000"/>
              <w:bottom w:val="single" w:sz="4" w:space="0" w:color="000000"/>
              <w:right w:val="single" w:sz="4" w:space="0" w:color="000000"/>
            </w:tcBorders>
            <w:shd w:val="clear" w:color="auto" w:fill="auto"/>
          </w:tcPr>
          <w:p w14:paraId="710816AE"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Обеспечение сохранения, воспроизводства и рационального использования объектов животного мира и среды их обитания</w:t>
            </w:r>
          </w:p>
        </w:tc>
        <w:tc>
          <w:tcPr>
            <w:tcW w:w="1839" w:type="pct"/>
            <w:gridSpan w:val="2"/>
            <w:tcBorders>
              <w:top w:val="single" w:sz="4" w:space="0" w:color="000000"/>
              <w:left w:val="single" w:sz="4" w:space="0" w:color="000000"/>
              <w:bottom w:val="single" w:sz="4" w:space="0" w:color="000000"/>
              <w:right w:val="single" w:sz="4" w:space="0" w:color="000000"/>
            </w:tcBorders>
            <w:shd w:val="clear" w:color="auto" w:fill="auto"/>
          </w:tcPr>
          <w:p w14:paraId="5E5B0D37" w14:textId="77777777" w:rsidR="00EC6B3E" w:rsidRPr="00C95E56" w:rsidRDefault="00EC6B3E" w:rsidP="00C95E56">
            <w:pPr>
              <w:pStyle w:val="TableParagraph"/>
              <w:tabs>
                <w:tab w:val="left" w:pos="11057"/>
              </w:tabs>
              <w:ind w:left="15"/>
              <w:rPr>
                <w:rFonts w:eastAsia="Calibri"/>
                <w:sz w:val="24"/>
                <w:szCs w:val="24"/>
              </w:rPr>
            </w:pPr>
            <w:r w:rsidRPr="00C95E56">
              <w:rPr>
                <w:rFonts w:eastAsia="Calibri"/>
                <w:sz w:val="24"/>
                <w:szCs w:val="24"/>
              </w:rPr>
              <w:t>сохранено биологическое разнообразие охотничьих ресурсов. Повышено качество оказания услуг в области охоты и сохранения охотничьих ресурсов. Снижена угроза захода волков в населенные пункты. Сохранена численность неохотничьих видов диких животных</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14:paraId="6616E87F" w14:textId="77777777" w:rsidR="00EC6B3E" w:rsidRPr="00C95E56" w:rsidRDefault="00EC6B3E" w:rsidP="002926F4">
            <w:pPr>
              <w:pStyle w:val="TableParagraph"/>
              <w:tabs>
                <w:tab w:val="left" w:pos="11057"/>
              </w:tabs>
              <w:rPr>
                <w:rFonts w:eastAsia="Calibri"/>
                <w:sz w:val="24"/>
                <w:szCs w:val="24"/>
              </w:rPr>
            </w:pPr>
            <w:r w:rsidRPr="00C95E56">
              <w:rPr>
                <w:rFonts w:eastAsia="Calibri"/>
                <w:sz w:val="24"/>
                <w:szCs w:val="24"/>
              </w:rPr>
              <w:t>количество видов охотничьих ресурсов</w:t>
            </w:r>
          </w:p>
        </w:tc>
      </w:tr>
    </w:tbl>
    <w:p w14:paraId="704472C3" w14:textId="410A09A2" w:rsidR="002707CB" w:rsidRPr="00A322F3" w:rsidRDefault="00CD564E" w:rsidP="00D32BB5">
      <w:pPr>
        <w:pStyle w:val="1"/>
        <w:numPr>
          <w:ilvl w:val="0"/>
          <w:numId w:val="23"/>
        </w:numPr>
        <w:spacing w:before="480" w:after="240" w:line="360" w:lineRule="auto"/>
        <w:ind w:left="1066" w:hanging="357"/>
      </w:pPr>
      <w:r w:rsidRPr="00A322F3">
        <w:t>Финансовое обеспечение Государственной программы</w:t>
      </w:r>
    </w:p>
    <w:tbl>
      <w:tblPr>
        <w:tblW w:w="51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60"/>
        <w:gridCol w:w="1599"/>
        <w:gridCol w:w="1749"/>
        <w:gridCol w:w="1458"/>
        <w:gridCol w:w="1749"/>
        <w:gridCol w:w="1754"/>
      </w:tblGrid>
      <w:tr w:rsidR="002707CB" w:rsidRPr="006368A8" w14:paraId="18D1549E" w14:textId="77777777" w:rsidTr="00243037">
        <w:trPr>
          <w:trHeight w:val="196"/>
        </w:trPr>
        <w:tc>
          <w:tcPr>
            <w:tcW w:w="2168" w:type="pct"/>
            <w:vMerge w:val="restart"/>
          </w:tcPr>
          <w:p w14:paraId="4334FC7A" w14:textId="5F59AF98" w:rsidR="002707CB" w:rsidRPr="006368A8" w:rsidRDefault="002707CB" w:rsidP="00C51914">
            <w:pPr>
              <w:pStyle w:val="TableParagraph"/>
              <w:jc w:val="center"/>
              <w:rPr>
                <w:sz w:val="24"/>
                <w:szCs w:val="24"/>
              </w:rPr>
            </w:pPr>
            <w:r w:rsidRPr="006368A8">
              <w:rPr>
                <w:sz w:val="24"/>
                <w:szCs w:val="24"/>
              </w:rPr>
              <w:t>Источник финансового</w:t>
            </w:r>
            <w:r w:rsidR="007402F8" w:rsidRPr="006368A8">
              <w:rPr>
                <w:sz w:val="24"/>
                <w:szCs w:val="24"/>
              </w:rPr>
              <w:t xml:space="preserve"> </w:t>
            </w:r>
            <w:r w:rsidRPr="006368A8">
              <w:rPr>
                <w:sz w:val="24"/>
                <w:szCs w:val="24"/>
              </w:rPr>
              <w:t xml:space="preserve">обеспечения </w:t>
            </w:r>
          </w:p>
          <w:p w14:paraId="62C6B1E7" w14:textId="77777777" w:rsidR="002707CB" w:rsidRPr="006368A8" w:rsidRDefault="002707CB" w:rsidP="00C51914">
            <w:pPr>
              <w:pStyle w:val="TableParagraph"/>
              <w:jc w:val="center"/>
              <w:rPr>
                <w:sz w:val="24"/>
                <w:szCs w:val="24"/>
              </w:rPr>
            </w:pPr>
            <w:r w:rsidRPr="006368A8">
              <w:rPr>
                <w:sz w:val="24"/>
                <w:szCs w:val="24"/>
              </w:rPr>
              <w:t>Государственной программы</w:t>
            </w:r>
          </w:p>
        </w:tc>
        <w:tc>
          <w:tcPr>
            <w:tcW w:w="2832" w:type="pct"/>
            <w:gridSpan w:val="5"/>
          </w:tcPr>
          <w:p w14:paraId="7BA3E619" w14:textId="77777777" w:rsidR="002707CB" w:rsidRPr="006368A8" w:rsidRDefault="002707CB" w:rsidP="002926F4">
            <w:pPr>
              <w:pStyle w:val="TableParagraph"/>
              <w:jc w:val="center"/>
              <w:rPr>
                <w:spacing w:val="-3"/>
                <w:sz w:val="24"/>
                <w:szCs w:val="24"/>
              </w:rPr>
            </w:pPr>
            <w:r w:rsidRPr="006368A8">
              <w:rPr>
                <w:sz w:val="24"/>
                <w:szCs w:val="24"/>
              </w:rPr>
              <w:t>Объем</w:t>
            </w:r>
            <w:r w:rsidRPr="006368A8">
              <w:rPr>
                <w:spacing w:val="-5"/>
                <w:sz w:val="24"/>
                <w:szCs w:val="24"/>
              </w:rPr>
              <w:t xml:space="preserve"> </w:t>
            </w:r>
            <w:r w:rsidRPr="006368A8">
              <w:rPr>
                <w:sz w:val="24"/>
                <w:szCs w:val="24"/>
              </w:rPr>
              <w:t>финансового</w:t>
            </w:r>
            <w:r w:rsidRPr="006368A8">
              <w:rPr>
                <w:spacing w:val="-5"/>
                <w:sz w:val="24"/>
                <w:szCs w:val="24"/>
              </w:rPr>
              <w:t xml:space="preserve"> </w:t>
            </w:r>
            <w:r w:rsidRPr="006368A8">
              <w:rPr>
                <w:sz w:val="24"/>
                <w:szCs w:val="24"/>
              </w:rPr>
              <w:t>обеспечения</w:t>
            </w:r>
            <w:r w:rsidRPr="006368A8">
              <w:rPr>
                <w:spacing w:val="-3"/>
                <w:sz w:val="24"/>
                <w:szCs w:val="24"/>
              </w:rPr>
              <w:t xml:space="preserve"> Государственной программы </w:t>
            </w:r>
            <w:r w:rsidRPr="006368A8">
              <w:rPr>
                <w:sz w:val="24"/>
                <w:szCs w:val="24"/>
              </w:rPr>
              <w:t>по</w:t>
            </w:r>
            <w:r w:rsidRPr="006368A8">
              <w:rPr>
                <w:spacing w:val="-4"/>
                <w:sz w:val="24"/>
                <w:szCs w:val="24"/>
              </w:rPr>
              <w:t xml:space="preserve"> </w:t>
            </w:r>
            <w:r w:rsidRPr="006368A8">
              <w:rPr>
                <w:sz w:val="24"/>
                <w:szCs w:val="24"/>
              </w:rPr>
              <w:t>годам,</w:t>
            </w:r>
            <w:r w:rsidRPr="006368A8">
              <w:rPr>
                <w:spacing w:val="-3"/>
                <w:sz w:val="24"/>
                <w:szCs w:val="24"/>
              </w:rPr>
              <w:t xml:space="preserve"> </w:t>
            </w:r>
          </w:p>
          <w:p w14:paraId="59BF3E99" w14:textId="77777777" w:rsidR="002707CB" w:rsidRPr="006368A8" w:rsidRDefault="002707CB" w:rsidP="002926F4">
            <w:pPr>
              <w:pStyle w:val="TableParagraph"/>
              <w:jc w:val="center"/>
              <w:rPr>
                <w:sz w:val="24"/>
                <w:szCs w:val="24"/>
              </w:rPr>
            </w:pPr>
            <w:r w:rsidRPr="006368A8">
              <w:rPr>
                <w:sz w:val="24"/>
                <w:szCs w:val="24"/>
              </w:rPr>
              <w:t>тыс.</w:t>
            </w:r>
            <w:r w:rsidRPr="006368A8">
              <w:rPr>
                <w:spacing w:val="-6"/>
                <w:sz w:val="24"/>
                <w:szCs w:val="24"/>
              </w:rPr>
              <w:t xml:space="preserve"> </w:t>
            </w:r>
            <w:r w:rsidRPr="006368A8">
              <w:rPr>
                <w:sz w:val="24"/>
                <w:szCs w:val="24"/>
              </w:rPr>
              <w:t>рублей</w:t>
            </w:r>
          </w:p>
        </w:tc>
      </w:tr>
      <w:tr w:rsidR="002707CB" w:rsidRPr="006368A8" w14:paraId="192BBB4C" w14:textId="77777777" w:rsidTr="009A4E5B">
        <w:trPr>
          <w:trHeight w:val="196"/>
        </w:trPr>
        <w:tc>
          <w:tcPr>
            <w:tcW w:w="2168" w:type="pct"/>
            <w:vMerge/>
          </w:tcPr>
          <w:p w14:paraId="31A7ED7E" w14:textId="77777777" w:rsidR="002707CB" w:rsidRPr="006368A8" w:rsidRDefault="002707CB" w:rsidP="002926F4">
            <w:pPr>
              <w:pStyle w:val="TableParagraph"/>
              <w:ind w:left="296" w:right="77"/>
              <w:jc w:val="center"/>
              <w:rPr>
                <w:sz w:val="24"/>
                <w:szCs w:val="24"/>
              </w:rPr>
            </w:pPr>
          </w:p>
        </w:tc>
        <w:tc>
          <w:tcPr>
            <w:tcW w:w="545" w:type="pct"/>
            <w:vMerge w:val="restart"/>
          </w:tcPr>
          <w:p w14:paraId="124EC82D" w14:textId="1BB96683" w:rsidR="002707CB" w:rsidRPr="006368A8" w:rsidRDefault="00363AC6" w:rsidP="00C51914">
            <w:pPr>
              <w:pStyle w:val="TableParagraph"/>
              <w:jc w:val="center"/>
              <w:rPr>
                <w:sz w:val="24"/>
                <w:szCs w:val="24"/>
                <w:vertAlign w:val="superscript"/>
              </w:rPr>
            </w:pPr>
            <w:r>
              <w:rPr>
                <w:sz w:val="24"/>
                <w:szCs w:val="24"/>
              </w:rPr>
              <w:t>в</w:t>
            </w:r>
            <w:r w:rsidR="002707CB" w:rsidRPr="006368A8">
              <w:rPr>
                <w:sz w:val="24"/>
                <w:szCs w:val="24"/>
              </w:rPr>
              <w:t>сего</w:t>
            </w:r>
            <w:r w:rsidR="00C51914" w:rsidRPr="006368A8">
              <w:rPr>
                <w:sz w:val="24"/>
                <w:szCs w:val="24"/>
                <w:vertAlign w:val="superscript"/>
              </w:rPr>
              <w:t>1</w:t>
            </w:r>
          </w:p>
        </w:tc>
        <w:tc>
          <w:tcPr>
            <w:tcW w:w="2287" w:type="pct"/>
            <w:gridSpan w:val="4"/>
          </w:tcPr>
          <w:p w14:paraId="7362322C" w14:textId="77777777" w:rsidR="002707CB" w:rsidRPr="006368A8" w:rsidRDefault="002707CB" w:rsidP="00C51914">
            <w:pPr>
              <w:pStyle w:val="TableParagraph"/>
              <w:jc w:val="center"/>
              <w:rPr>
                <w:sz w:val="24"/>
                <w:szCs w:val="24"/>
              </w:rPr>
            </w:pPr>
            <w:r w:rsidRPr="006368A8">
              <w:rPr>
                <w:sz w:val="24"/>
                <w:szCs w:val="24"/>
              </w:rPr>
              <w:t>из них</w:t>
            </w:r>
          </w:p>
        </w:tc>
      </w:tr>
      <w:tr w:rsidR="00243037" w:rsidRPr="006368A8" w14:paraId="34E686B9" w14:textId="77777777" w:rsidTr="00243037">
        <w:trPr>
          <w:trHeight w:val="102"/>
        </w:trPr>
        <w:tc>
          <w:tcPr>
            <w:tcW w:w="2168" w:type="pct"/>
            <w:vMerge/>
          </w:tcPr>
          <w:p w14:paraId="3DBD0915" w14:textId="77777777" w:rsidR="002707CB" w:rsidRPr="006368A8" w:rsidRDefault="002707CB" w:rsidP="002926F4">
            <w:pPr>
              <w:rPr>
                <w:rFonts w:ascii="Times New Roman" w:hAnsi="Times New Roman" w:cs="Times New Roman"/>
                <w:sz w:val="24"/>
                <w:szCs w:val="24"/>
              </w:rPr>
            </w:pPr>
          </w:p>
        </w:tc>
        <w:tc>
          <w:tcPr>
            <w:tcW w:w="545" w:type="pct"/>
            <w:vMerge/>
          </w:tcPr>
          <w:p w14:paraId="1812467E" w14:textId="77777777" w:rsidR="002707CB" w:rsidRPr="006368A8" w:rsidRDefault="002707CB" w:rsidP="00C51914">
            <w:pPr>
              <w:pStyle w:val="TableParagraph"/>
              <w:jc w:val="center"/>
              <w:rPr>
                <w:sz w:val="24"/>
                <w:szCs w:val="24"/>
              </w:rPr>
            </w:pPr>
          </w:p>
        </w:tc>
        <w:tc>
          <w:tcPr>
            <w:tcW w:w="596" w:type="pct"/>
          </w:tcPr>
          <w:p w14:paraId="10271DC7" w14:textId="77777777" w:rsidR="002707CB" w:rsidRPr="006368A8" w:rsidRDefault="002707CB" w:rsidP="00715F73">
            <w:pPr>
              <w:pStyle w:val="TableParagraph"/>
              <w:jc w:val="center"/>
              <w:rPr>
                <w:sz w:val="24"/>
                <w:szCs w:val="24"/>
              </w:rPr>
            </w:pPr>
            <w:r w:rsidRPr="006368A8">
              <w:rPr>
                <w:sz w:val="24"/>
                <w:szCs w:val="24"/>
              </w:rPr>
              <w:t xml:space="preserve">2024 год </w:t>
            </w:r>
          </w:p>
        </w:tc>
        <w:tc>
          <w:tcPr>
            <w:tcW w:w="497" w:type="pct"/>
          </w:tcPr>
          <w:p w14:paraId="47AE1224" w14:textId="21EE9855" w:rsidR="002707CB" w:rsidRPr="006368A8" w:rsidRDefault="007402F8" w:rsidP="00715F73">
            <w:pPr>
              <w:pStyle w:val="TableParagraph"/>
              <w:jc w:val="center"/>
              <w:rPr>
                <w:sz w:val="24"/>
                <w:szCs w:val="24"/>
              </w:rPr>
            </w:pPr>
            <w:r w:rsidRPr="006368A8">
              <w:rPr>
                <w:sz w:val="24"/>
                <w:szCs w:val="24"/>
              </w:rPr>
              <w:t xml:space="preserve">2025 </w:t>
            </w:r>
            <w:r w:rsidR="002707CB" w:rsidRPr="006368A8">
              <w:rPr>
                <w:sz w:val="24"/>
                <w:szCs w:val="24"/>
              </w:rPr>
              <w:t>год</w:t>
            </w:r>
          </w:p>
        </w:tc>
        <w:tc>
          <w:tcPr>
            <w:tcW w:w="596" w:type="pct"/>
          </w:tcPr>
          <w:p w14:paraId="7BFAC76A" w14:textId="77777777" w:rsidR="002707CB" w:rsidRPr="006368A8" w:rsidRDefault="002707CB" w:rsidP="00715F73">
            <w:pPr>
              <w:pStyle w:val="TableParagraph"/>
              <w:jc w:val="center"/>
              <w:rPr>
                <w:sz w:val="24"/>
                <w:szCs w:val="24"/>
              </w:rPr>
            </w:pPr>
            <w:r w:rsidRPr="006368A8">
              <w:rPr>
                <w:sz w:val="24"/>
                <w:szCs w:val="24"/>
              </w:rPr>
              <w:t>2026 год</w:t>
            </w:r>
          </w:p>
        </w:tc>
        <w:tc>
          <w:tcPr>
            <w:tcW w:w="598" w:type="pct"/>
          </w:tcPr>
          <w:p w14:paraId="5EC133A1" w14:textId="77777777" w:rsidR="002707CB" w:rsidRPr="006368A8" w:rsidRDefault="002707CB" w:rsidP="00715F73">
            <w:pPr>
              <w:pStyle w:val="TableParagraph"/>
              <w:jc w:val="center"/>
              <w:rPr>
                <w:sz w:val="24"/>
                <w:szCs w:val="24"/>
              </w:rPr>
            </w:pPr>
            <w:r w:rsidRPr="006368A8">
              <w:rPr>
                <w:sz w:val="24"/>
                <w:szCs w:val="24"/>
              </w:rPr>
              <w:t>2027 год</w:t>
            </w:r>
          </w:p>
        </w:tc>
      </w:tr>
      <w:tr w:rsidR="009A4E5B" w:rsidRPr="006368A8" w14:paraId="0D2A57C3" w14:textId="77777777" w:rsidTr="00715F73">
        <w:trPr>
          <w:trHeight w:val="234"/>
        </w:trPr>
        <w:tc>
          <w:tcPr>
            <w:tcW w:w="2168" w:type="pct"/>
          </w:tcPr>
          <w:p w14:paraId="0ACB3BE1" w14:textId="77777777" w:rsidR="009A4E5B" w:rsidRPr="006368A8" w:rsidRDefault="009A4E5B" w:rsidP="009A4E5B">
            <w:pPr>
              <w:pStyle w:val="TableParagraph"/>
              <w:ind w:firstLine="147"/>
              <w:rPr>
                <w:sz w:val="24"/>
                <w:szCs w:val="24"/>
              </w:rPr>
            </w:pPr>
            <w:r w:rsidRPr="006368A8">
              <w:rPr>
                <w:sz w:val="24"/>
                <w:szCs w:val="24"/>
              </w:rPr>
              <w:t>Государственная программа – всего</w:t>
            </w:r>
          </w:p>
        </w:tc>
        <w:tc>
          <w:tcPr>
            <w:tcW w:w="545" w:type="pct"/>
            <w:shd w:val="clear" w:color="auto" w:fill="auto"/>
            <w:vAlign w:val="center"/>
          </w:tcPr>
          <w:p w14:paraId="31C4E3F5" w14:textId="79D76AD4" w:rsidR="009A4E5B" w:rsidRPr="003C4254" w:rsidRDefault="009A4E5B" w:rsidP="009A4E5B">
            <w:pPr>
              <w:spacing w:after="0"/>
              <w:jc w:val="center"/>
              <w:rPr>
                <w:rFonts w:ascii="Times New Roman" w:hAnsi="Times New Roman" w:cs="Times New Roman"/>
                <w:color w:val="000000"/>
                <w:lang w:eastAsia="ru-RU"/>
              </w:rPr>
            </w:pPr>
            <w:r w:rsidRPr="003C4254">
              <w:rPr>
                <w:rFonts w:ascii="Times New Roman" w:hAnsi="Times New Roman" w:cs="Times New Roman"/>
                <w:sz w:val="24"/>
                <w:szCs w:val="24"/>
                <w:lang w:eastAsia="en-US"/>
              </w:rPr>
              <w:t>6</w:t>
            </w:r>
            <w:r w:rsidR="000731D0" w:rsidRPr="003C4254">
              <w:rPr>
                <w:rFonts w:ascii="Times New Roman" w:hAnsi="Times New Roman" w:cs="Times New Roman"/>
                <w:sz w:val="24"/>
                <w:szCs w:val="24"/>
                <w:lang w:eastAsia="en-US"/>
              </w:rPr>
              <w:t> 172 956,0</w:t>
            </w:r>
          </w:p>
        </w:tc>
        <w:tc>
          <w:tcPr>
            <w:tcW w:w="596" w:type="pct"/>
            <w:shd w:val="clear" w:color="auto" w:fill="auto"/>
            <w:vAlign w:val="center"/>
          </w:tcPr>
          <w:p w14:paraId="6969F0D6" w14:textId="1C868F4A" w:rsidR="009A4E5B" w:rsidRPr="003C4254" w:rsidRDefault="009A4E5B" w:rsidP="009A4E5B">
            <w:pPr>
              <w:pStyle w:val="TableParagraph"/>
              <w:jc w:val="center"/>
              <w:rPr>
                <w:sz w:val="24"/>
                <w:szCs w:val="24"/>
              </w:rPr>
            </w:pPr>
            <w:r w:rsidRPr="003C4254">
              <w:rPr>
                <w:sz w:val="24"/>
                <w:szCs w:val="24"/>
              </w:rPr>
              <w:t>3 152 056,7</w:t>
            </w:r>
          </w:p>
        </w:tc>
        <w:tc>
          <w:tcPr>
            <w:tcW w:w="497" w:type="pct"/>
            <w:shd w:val="clear" w:color="auto" w:fill="auto"/>
            <w:vAlign w:val="center"/>
          </w:tcPr>
          <w:p w14:paraId="204942D9" w14:textId="677CCB24" w:rsidR="009A4E5B" w:rsidRPr="003C4254" w:rsidRDefault="009A4E5B" w:rsidP="009A4E5B">
            <w:pPr>
              <w:pStyle w:val="TableParagraph"/>
              <w:jc w:val="center"/>
              <w:rPr>
                <w:sz w:val="24"/>
                <w:szCs w:val="24"/>
              </w:rPr>
            </w:pPr>
            <w:r w:rsidRPr="003C4254">
              <w:rPr>
                <w:sz w:val="24"/>
                <w:szCs w:val="24"/>
              </w:rPr>
              <w:t>339 318,6</w:t>
            </w:r>
          </w:p>
        </w:tc>
        <w:tc>
          <w:tcPr>
            <w:tcW w:w="596" w:type="pct"/>
            <w:shd w:val="clear" w:color="auto" w:fill="auto"/>
            <w:vAlign w:val="center"/>
          </w:tcPr>
          <w:p w14:paraId="35963109" w14:textId="18D63345" w:rsidR="009A4E5B" w:rsidRPr="003C4254" w:rsidRDefault="00807070"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29</w:t>
            </w:r>
            <w:r w:rsidR="00961F73" w:rsidRPr="003C4254">
              <w:rPr>
                <w:rFonts w:ascii="Times New Roman" w:hAnsi="Times New Roman" w:cs="Times New Roman"/>
                <w:sz w:val="24"/>
                <w:szCs w:val="24"/>
                <w:lang w:eastAsia="en-US"/>
              </w:rPr>
              <w:t>5 305,9</w:t>
            </w:r>
          </w:p>
        </w:tc>
        <w:tc>
          <w:tcPr>
            <w:tcW w:w="598" w:type="pct"/>
            <w:shd w:val="clear" w:color="auto" w:fill="auto"/>
            <w:vAlign w:val="center"/>
          </w:tcPr>
          <w:p w14:paraId="5DE3F491" w14:textId="66253D78" w:rsidR="009A4E5B" w:rsidRPr="003C4254" w:rsidRDefault="009A4E5B"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27</w:t>
            </w:r>
            <w:r w:rsidR="00961F73" w:rsidRPr="003C4254">
              <w:rPr>
                <w:rFonts w:ascii="Times New Roman" w:hAnsi="Times New Roman" w:cs="Times New Roman"/>
                <w:sz w:val="24"/>
                <w:szCs w:val="24"/>
                <w:lang w:eastAsia="en-US"/>
              </w:rPr>
              <w:t>4 508,2</w:t>
            </w:r>
          </w:p>
        </w:tc>
      </w:tr>
      <w:tr w:rsidR="00243037" w:rsidRPr="006368A8" w14:paraId="20603952" w14:textId="77777777" w:rsidTr="00243037">
        <w:trPr>
          <w:trHeight w:val="206"/>
        </w:trPr>
        <w:tc>
          <w:tcPr>
            <w:tcW w:w="2168" w:type="pct"/>
          </w:tcPr>
          <w:p w14:paraId="2C759BB3" w14:textId="77777777" w:rsidR="00B7053B" w:rsidRPr="006368A8" w:rsidRDefault="00B7053B" w:rsidP="00C51914">
            <w:pPr>
              <w:pStyle w:val="TableParagraph"/>
              <w:ind w:firstLine="147"/>
              <w:rPr>
                <w:sz w:val="24"/>
                <w:szCs w:val="24"/>
              </w:rPr>
            </w:pPr>
            <w:r w:rsidRPr="006368A8">
              <w:rPr>
                <w:sz w:val="24"/>
                <w:szCs w:val="24"/>
              </w:rPr>
              <w:t>в том числе:</w:t>
            </w:r>
          </w:p>
        </w:tc>
        <w:tc>
          <w:tcPr>
            <w:tcW w:w="545" w:type="pct"/>
            <w:shd w:val="clear" w:color="auto" w:fill="auto"/>
            <w:vAlign w:val="center"/>
          </w:tcPr>
          <w:p w14:paraId="36E2DCEC" w14:textId="504D02AB" w:rsidR="00B7053B" w:rsidRPr="003C4254" w:rsidRDefault="00B7053B" w:rsidP="001A1423">
            <w:pPr>
              <w:pStyle w:val="TableParagraph"/>
              <w:ind w:firstLine="147"/>
              <w:jc w:val="center"/>
              <w:rPr>
                <w:sz w:val="24"/>
                <w:szCs w:val="24"/>
              </w:rPr>
            </w:pPr>
          </w:p>
        </w:tc>
        <w:tc>
          <w:tcPr>
            <w:tcW w:w="596" w:type="pct"/>
            <w:vAlign w:val="center"/>
          </w:tcPr>
          <w:p w14:paraId="38421ABC" w14:textId="77777777" w:rsidR="00B7053B" w:rsidRPr="003C4254" w:rsidRDefault="00B7053B" w:rsidP="00715F73">
            <w:pPr>
              <w:pStyle w:val="TableParagraph"/>
              <w:jc w:val="center"/>
              <w:rPr>
                <w:sz w:val="24"/>
                <w:szCs w:val="24"/>
              </w:rPr>
            </w:pPr>
          </w:p>
        </w:tc>
        <w:tc>
          <w:tcPr>
            <w:tcW w:w="497" w:type="pct"/>
            <w:shd w:val="clear" w:color="auto" w:fill="auto"/>
            <w:vAlign w:val="center"/>
          </w:tcPr>
          <w:p w14:paraId="5B085F55" w14:textId="356C3CF4" w:rsidR="00B7053B" w:rsidRPr="003C4254" w:rsidRDefault="00B7053B" w:rsidP="00715F73">
            <w:pPr>
              <w:pStyle w:val="TableParagraph"/>
              <w:jc w:val="center"/>
              <w:rPr>
                <w:sz w:val="24"/>
                <w:szCs w:val="24"/>
              </w:rPr>
            </w:pPr>
          </w:p>
        </w:tc>
        <w:tc>
          <w:tcPr>
            <w:tcW w:w="596" w:type="pct"/>
            <w:shd w:val="clear" w:color="auto" w:fill="auto"/>
            <w:vAlign w:val="center"/>
          </w:tcPr>
          <w:p w14:paraId="6B3E3331" w14:textId="146B2686" w:rsidR="00B7053B" w:rsidRPr="003C4254" w:rsidRDefault="00B7053B" w:rsidP="00715F73">
            <w:pPr>
              <w:pStyle w:val="TableParagraph"/>
              <w:jc w:val="center"/>
              <w:rPr>
                <w:sz w:val="24"/>
                <w:szCs w:val="24"/>
              </w:rPr>
            </w:pPr>
          </w:p>
        </w:tc>
        <w:tc>
          <w:tcPr>
            <w:tcW w:w="598" w:type="pct"/>
            <w:shd w:val="clear" w:color="auto" w:fill="auto"/>
            <w:vAlign w:val="center"/>
          </w:tcPr>
          <w:p w14:paraId="4C3ECD8B" w14:textId="6DB199E6" w:rsidR="00B7053B" w:rsidRPr="003C4254" w:rsidRDefault="00B7053B" w:rsidP="00715F73">
            <w:pPr>
              <w:pStyle w:val="TableParagraph"/>
              <w:jc w:val="center"/>
              <w:rPr>
                <w:sz w:val="24"/>
                <w:szCs w:val="24"/>
              </w:rPr>
            </w:pPr>
          </w:p>
        </w:tc>
      </w:tr>
      <w:tr w:rsidR="00243037" w:rsidRPr="006368A8" w14:paraId="7DA90F00" w14:textId="77777777" w:rsidTr="00243037">
        <w:trPr>
          <w:trHeight w:val="273"/>
        </w:trPr>
        <w:tc>
          <w:tcPr>
            <w:tcW w:w="2168" w:type="pct"/>
          </w:tcPr>
          <w:p w14:paraId="2683C0E1" w14:textId="77777777" w:rsidR="00B7053B" w:rsidRPr="006368A8" w:rsidRDefault="00B7053B" w:rsidP="00B7053B">
            <w:pPr>
              <w:pStyle w:val="TableParagraph"/>
              <w:ind w:firstLine="147"/>
              <w:rPr>
                <w:sz w:val="24"/>
                <w:szCs w:val="24"/>
              </w:rPr>
            </w:pPr>
            <w:r w:rsidRPr="006368A8">
              <w:rPr>
                <w:sz w:val="24"/>
                <w:szCs w:val="24"/>
              </w:rPr>
              <w:t xml:space="preserve">федеральный бюджет </w:t>
            </w:r>
          </w:p>
        </w:tc>
        <w:tc>
          <w:tcPr>
            <w:tcW w:w="545" w:type="pct"/>
            <w:shd w:val="clear" w:color="auto" w:fill="auto"/>
          </w:tcPr>
          <w:p w14:paraId="278B3329" w14:textId="22BA29CB" w:rsidR="00B7053B" w:rsidRPr="003C4254" w:rsidRDefault="00C26DC5" w:rsidP="001A142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w:t>
            </w:r>
            <w:r w:rsidR="00B7053B" w:rsidRPr="003C4254">
              <w:rPr>
                <w:rFonts w:ascii="Times New Roman" w:hAnsi="Times New Roman" w:cs="Times New Roman"/>
                <w:sz w:val="24"/>
                <w:szCs w:val="24"/>
                <w:lang w:eastAsia="en-US"/>
              </w:rPr>
              <w:t xml:space="preserve"> </w:t>
            </w:r>
            <w:r w:rsidRPr="003C4254">
              <w:rPr>
                <w:rFonts w:ascii="Times New Roman" w:hAnsi="Times New Roman" w:cs="Times New Roman"/>
                <w:sz w:val="24"/>
                <w:szCs w:val="24"/>
                <w:lang w:eastAsia="en-US"/>
              </w:rPr>
              <w:t>941</w:t>
            </w:r>
            <w:r w:rsidR="00B7053B" w:rsidRPr="003C4254">
              <w:rPr>
                <w:rFonts w:ascii="Times New Roman" w:hAnsi="Times New Roman" w:cs="Times New Roman"/>
                <w:sz w:val="24"/>
                <w:szCs w:val="24"/>
                <w:lang w:eastAsia="en-US"/>
              </w:rPr>
              <w:t xml:space="preserve"> </w:t>
            </w:r>
            <w:r w:rsidRPr="003C4254">
              <w:rPr>
                <w:rFonts w:ascii="Times New Roman" w:hAnsi="Times New Roman" w:cs="Times New Roman"/>
                <w:sz w:val="24"/>
                <w:szCs w:val="24"/>
                <w:lang w:eastAsia="en-US"/>
              </w:rPr>
              <w:t>260</w:t>
            </w:r>
            <w:r w:rsidR="00B7053B" w:rsidRPr="003C4254">
              <w:rPr>
                <w:rFonts w:ascii="Times New Roman" w:hAnsi="Times New Roman" w:cs="Times New Roman"/>
                <w:sz w:val="24"/>
                <w:szCs w:val="24"/>
                <w:lang w:eastAsia="en-US"/>
              </w:rPr>
              <w:t>,</w:t>
            </w:r>
            <w:r w:rsidRPr="003C4254">
              <w:rPr>
                <w:rFonts w:ascii="Times New Roman" w:hAnsi="Times New Roman" w:cs="Times New Roman"/>
                <w:sz w:val="24"/>
                <w:szCs w:val="24"/>
                <w:lang w:eastAsia="en-US"/>
              </w:rPr>
              <w:t>8</w:t>
            </w:r>
          </w:p>
        </w:tc>
        <w:tc>
          <w:tcPr>
            <w:tcW w:w="596" w:type="pct"/>
            <w:shd w:val="clear" w:color="auto" w:fill="auto"/>
          </w:tcPr>
          <w:p w14:paraId="223660F2" w14:textId="7133CD3E" w:rsidR="00B7053B" w:rsidRPr="003C4254" w:rsidRDefault="00B7053B"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2 644 232,6</w:t>
            </w:r>
          </w:p>
        </w:tc>
        <w:tc>
          <w:tcPr>
            <w:tcW w:w="497" w:type="pct"/>
            <w:shd w:val="clear" w:color="auto" w:fill="auto"/>
          </w:tcPr>
          <w:p w14:paraId="1B31EE78" w14:textId="7E146E5B" w:rsidR="00B7053B" w:rsidRPr="003C4254" w:rsidRDefault="00C26DC5"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82</w:t>
            </w:r>
            <w:r w:rsidR="00B7053B" w:rsidRPr="003C4254">
              <w:rPr>
                <w:rFonts w:ascii="Times New Roman" w:hAnsi="Times New Roman" w:cs="Times New Roman"/>
                <w:sz w:val="24"/>
                <w:szCs w:val="24"/>
                <w:lang w:eastAsia="en-US"/>
              </w:rPr>
              <w:t xml:space="preserve"> </w:t>
            </w:r>
            <w:r w:rsidRPr="003C4254">
              <w:rPr>
                <w:rFonts w:ascii="Times New Roman" w:hAnsi="Times New Roman" w:cs="Times New Roman"/>
                <w:sz w:val="24"/>
                <w:szCs w:val="24"/>
                <w:lang w:eastAsia="en-US"/>
              </w:rPr>
              <w:t>6</w:t>
            </w:r>
            <w:r w:rsidR="00B7053B" w:rsidRPr="003C4254">
              <w:rPr>
                <w:rFonts w:ascii="Times New Roman" w:hAnsi="Times New Roman" w:cs="Times New Roman"/>
                <w:sz w:val="24"/>
                <w:szCs w:val="24"/>
                <w:lang w:eastAsia="en-US"/>
              </w:rPr>
              <w:t>71,</w:t>
            </w:r>
            <w:r w:rsidRPr="003C4254">
              <w:rPr>
                <w:rFonts w:ascii="Times New Roman" w:hAnsi="Times New Roman" w:cs="Times New Roman"/>
                <w:sz w:val="24"/>
                <w:szCs w:val="24"/>
                <w:lang w:eastAsia="en-US"/>
              </w:rPr>
              <w:t>7</w:t>
            </w:r>
          </w:p>
        </w:tc>
        <w:tc>
          <w:tcPr>
            <w:tcW w:w="596" w:type="pct"/>
            <w:shd w:val="clear" w:color="auto" w:fill="auto"/>
          </w:tcPr>
          <w:p w14:paraId="6596412A" w14:textId="3CE9A11D" w:rsidR="00B7053B" w:rsidRPr="003C4254" w:rsidRDefault="00C26DC5"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47</w:t>
            </w:r>
            <w:r w:rsidR="00B7053B" w:rsidRPr="003C4254">
              <w:rPr>
                <w:rFonts w:ascii="Times New Roman" w:hAnsi="Times New Roman" w:cs="Times New Roman"/>
                <w:sz w:val="24"/>
                <w:szCs w:val="24"/>
                <w:lang w:eastAsia="en-US"/>
              </w:rPr>
              <w:t xml:space="preserve"> </w:t>
            </w:r>
            <w:r w:rsidRPr="003C4254">
              <w:rPr>
                <w:rFonts w:ascii="Times New Roman" w:hAnsi="Times New Roman" w:cs="Times New Roman"/>
                <w:sz w:val="24"/>
                <w:szCs w:val="24"/>
                <w:lang w:eastAsia="en-US"/>
              </w:rPr>
              <w:t>272</w:t>
            </w:r>
            <w:r w:rsidR="00B7053B" w:rsidRPr="003C4254">
              <w:rPr>
                <w:rFonts w:ascii="Times New Roman" w:hAnsi="Times New Roman" w:cs="Times New Roman"/>
                <w:sz w:val="24"/>
                <w:szCs w:val="24"/>
                <w:lang w:eastAsia="en-US"/>
              </w:rPr>
              <w:t>,7</w:t>
            </w:r>
          </w:p>
        </w:tc>
        <w:tc>
          <w:tcPr>
            <w:tcW w:w="598" w:type="pct"/>
            <w:shd w:val="clear" w:color="auto" w:fill="auto"/>
          </w:tcPr>
          <w:p w14:paraId="504EE4B7" w14:textId="4DBA5F0B" w:rsidR="00B7053B" w:rsidRPr="003C4254" w:rsidRDefault="00C26DC5"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37</w:t>
            </w:r>
            <w:r w:rsidR="00B7053B" w:rsidRPr="003C4254">
              <w:rPr>
                <w:rFonts w:ascii="Times New Roman" w:hAnsi="Times New Roman" w:cs="Times New Roman"/>
                <w:sz w:val="24"/>
                <w:szCs w:val="24"/>
                <w:lang w:eastAsia="en-US"/>
              </w:rPr>
              <w:t xml:space="preserve"> </w:t>
            </w:r>
            <w:r w:rsidRPr="003C4254">
              <w:rPr>
                <w:rFonts w:ascii="Times New Roman" w:hAnsi="Times New Roman" w:cs="Times New Roman"/>
                <w:sz w:val="24"/>
                <w:szCs w:val="24"/>
                <w:lang w:eastAsia="en-US"/>
              </w:rPr>
              <w:t>272</w:t>
            </w:r>
            <w:r w:rsidR="00B7053B" w:rsidRPr="003C4254">
              <w:rPr>
                <w:rFonts w:ascii="Times New Roman" w:hAnsi="Times New Roman" w:cs="Times New Roman"/>
                <w:sz w:val="24"/>
                <w:szCs w:val="24"/>
                <w:lang w:eastAsia="en-US"/>
              </w:rPr>
              <w:t>,7</w:t>
            </w:r>
          </w:p>
        </w:tc>
      </w:tr>
      <w:tr w:rsidR="009A4E5B" w:rsidRPr="006368A8" w14:paraId="135C518B" w14:textId="77777777" w:rsidTr="00F430E5">
        <w:trPr>
          <w:trHeight w:val="180"/>
        </w:trPr>
        <w:tc>
          <w:tcPr>
            <w:tcW w:w="2168" w:type="pct"/>
          </w:tcPr>
          <w:p w14:paraId="59B180FD" w14:textId="77777777" w:rsidR="009A4E5B" w:rsidRPr="006368A8" w:rsidRDefault="009A4E5B" w:rsidP="009A4E5B">
            <w:pPr>
              <w:pStyle w:val="TableParagraph"/>
              <w:ind w:firstLine="147"/>
              <w:rPr>
                <w:sz w:val="24"/>
                <w:szCs w:val="24"/>
              </w:rPr>
            </w:pPr>
            <w:r w:rsidRPr="006368A8">
              <w:rPr>
                <w:sz w:val="24"/>
                <w:szCs w:val="24"/>
              </w:rPr>
              <w:t>областной бюджет</w:t>
            </w:r>
          </w:p>
        </w:tc>
        <w:tc>
          <w:tcPr>
            <w:tcW w:w="545" w:type="pct"/>
            <w:shd w:val="clear" w:color="auto" w:fill="auto"/>
          </w:tcPr>
          <w:p w14:paraId="09AE4BD8" w14:textId="1778440A" w:rsidR="009A4E5B" w:rsidRPr="003C4254" w:rsidRDefault="009A4E5B"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3</w:t>
            </w:r>
            <w:r w:rsidR="000731D0" w:rsidRPr="003C4254">
              <w:rPr>
                <w:rFonts w:ascii="Times New Roman" w:hAnsi="Times New Roman" w:cs="Times New Roman"/>
                <w:sz w:val="24"/>
                <w:szCs w:val="24"/>
                <w:lang w:eastAsia="en-US"/>
              </w:rPr>
              <w:t> 017 214,0</w:t>
            </w:r>
          </w:p>
        </w:tc>
        <w:tc>
          <w:tcPr>
            <w:tcW w:w="596" w:type="pct"/>
            <w:shd w:val="clear" w:color="auto" w:fill="auto"/>
          </w:tcPr>
          <w:p w14:paraId="7EA06073" w14:textId="6B55BFAD" w:rsidR="009A4E5B" w:rsidRPr="003C4254" w:rsidRDefault="009A4E5B"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482 800,6</w:t>
            </w:r>
          </w:p>
        </w:tc>
        <w:tc>
          <w:tcPr>
            <w:tcW w:w="497" w:type="pct"/>
            <w:shd w:val="clear" w:color="auto" w:fill="auto"/>
          </w:tcPr>
          <w:p w14:paraId="69A12AD0" w14:textId="69291899" w:rsidR="009A4E5B" w:rsidRPr="003C4254" w:rsidRDefault="009A4E5B"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251 081,6</w:t>
            </w:r>
          </w:p>
        </w:tc>
        <w:tc>
          <w:tcPr>
            <w:tcW w:w="596" w:type="pct"/>
            <w:shd w:val="clear" w:color="auto" w:fill="auto"/>
            <w:vAlign w:val="center"/>
          </w:tcPr>
          <w:p w14:paraId="66F46452" w14:textId="210D4BEC" w:rsidR="009A4E5B" w:rsidRPr="003C4254" w:rsidRDefault="00807070"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247 259,3</w:t>
            </w:r>
          </w:p>
        </w:tc>
        <w:tc>
          <w:tcPr>
            <w:tcW w:w="598" w:type="pct"/>
            <w:shd w:val="clear" w:color="auto" w:fill="auto"/>
            <w:vAlign w:val="center"/>
          </w:tcPr>
          <w:p w14:paraId="48B99A2B" w14:textId="191552B1" w:rsidR="009A4E5B" w:rsidRPr="003C4254" w:rsidRDefault="009A4E5B" w:rsidP="009A4E5B">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236 570,8</w:t>
            </w:r>
          </w:p>
        </w:tc>
      </w:tr>
      <w:tr w:rsidR="00243037" w:rsidRPr="006368A8" w14:paraId="0B2AF33E" w14:textId="77777777" w:rsidTr="00243037">
        <w:trPr>
          <w:trHeight w:val="148"/>
        </w:trPr>
        <w:tc>
          <w:tcPr>
            <w:tcW w:w="2168" w:type="pct"/>
          </w:tcPr>
          <w:p w14:paraId="57B106E1" w14:textId="77777777" w:rsidR="00B7053B" w:rsidRPr="006368A8" w:rsidRDefault="00B7053B" w:rsidP="00C51914">
            <w:pPr>
              <w:pStyle w:val="TableParagraph"/>
              <w:ind w:firstLine="147"/>
              <w:rPr>
                <w:sz w:val="24"/>
                <w:szCs w:val="24"/>
              </w:rPr>
            </w:pPr>
            <w:r w:rsidRPr="006368A8">
              <w:rPr>
                <w:sz w:val="24"/>
                <w:szCs w:val="24"/>
              </w:rPr>
              <w:t>местные бюджеты</w:t>
            </w:r>
          </w:p>
        </w:tc>
        <w:tc>
          <w:tcPr>
            <w:tcW w:w="545" w:type="pct"/>
            <w:shd w:val="clear" w:color="auto" w:fill="auto"/>
          </w:tcPr>
          <w:p w14:paraId="3D61C738" w14:textId="4326B9F6" w:rsidR="00B7053B" w:rsidRPr="003C4254" w:rsidRDefault="000731D0" w:rsidP="001A142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214 481,2</w:t>
            </w:r>
          </w:p>
        </w:tc>
        <w:tc>
          <w:tcPr>
            <w:tcW w:w="596" w:type="pct"/>
            <w:shd w:val="clear" w:color="auto" w:fill="auto"/>
          </w:tcPr>
          <w:p w14:paraId="6B24953E" w14:textId="2CC578BB" w:rsidR="00B7053B" w:rsidRPr="003C4254" w:rsidRDefault="00B7053B"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25 023,5</w:t>
            </w:r>
          </w:p>
        </w:tc>
        <w:tc>
          <w:tcPr>
            <w:tcW w:w="497" w:type="pct"/>
            <w:shd w:val="clear" w:color="auto" w:fill="auto"/>
          </w:tcPr>
          <w:p w14:paraId="757E6CEC" w14:textId="07AFE8FC" w:rsidR="00B7053B" w:rsidRPr="003C4254" w:rsidRDefault="00B7053B"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5 565,3</w:t>
            </w:r>
          </w:p>
        </w:tc>
        <w:tc>
          <w:tcPr>
            <w:tcW w:w="596" w:type="pct"/>
            <w:shd w:val="clear" w:color="auto" w:fill="auto"/>
          </w:tcPr>
          <w:p w14:paraId="0E258E40" w14:textId="4E421DA6" w:rsidR="00807070" w:rsidRPr="003C4254" w:rsidRDefault="00807070" w:rsidP="00807070">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773,9</w:t>
            </w:r>
          </w:p>
        </w:tc>
        <w:tc>
          <w:tcPr>
            <w:tcW w:w="598" w:type="pct"/>
            <w:shd w:val="clear" w:color="auto" w:fill="auto"/>
          </w:tcPr>
          <w:p w14:paraId="51CEF21C" w14:textId="619A91BB" w:rsidR="00B7053B" w:rsidRPr="003C4254" w:rsidRDefault="00807070" w:rsidP="00715F73">
            <w:pPr>
              <w:spacing w:after="0"/>
              <w:jc w:val="center"/>
              <w:rPr>
                <w:rFonts w:ascii="Times New Roman" w:hAnsi="Times New Roman" w:cs="Times New Roman"/>
                <w:sz w:val="24"/>
                <w:szCs w:val="24"/>
                <w:lang w:eastAsia="en-US"/>
              </w:rPr>
            </w:pPr>
            <w:r w:rsidRPr="003C4254">
              <w:rPr>
                <w:rFonts w:ascii="Times New Roman" w:hAnsi="Times New Roman" w:cs="Times New Roman"/>
                <w:sz w:val="24"/>
                <w:szCs w:val="24"/>
                <w:lang w:eastAsia="en-US"/>
              </w:rPr>
              <w:t>664,7</w:t>
            </w:r>
          </w:p>
        </w:tc>
      </w:tr>
      <w:tr w:rsidR="00243037" w:rsidRPr="006368A8" w14:paraId="2CE99AB4" w14:textId="77777777" w:rsidTr="00243037">
        <w:trPr>
          <w:trHeight w:val="318"/>
        </w:trPr>
        <w:tc>
          <w:tcPr>
            <w:tcW w:w="2168" w:type="pct"/>
          </w:tcPr>
          <w:p w14:paraId="09C2478D" w14:textId="77777777" w:rsidR="00B7053B" w:rsidRPr="006368A8" w:rsidRDefault="00B7053B" w:rsidP="00B7053B">
            <w:pPr>
              <w:pStyle w:val="TableParagraph"/>
              <w:ind w:firstLine="147"/>
              <w:rPr>
                <w:sz w:val="24"/>
                <w:szCs w:val="24"/>
              </w:rPr>
            </w:pPr>
            <w:r w:rsidRPr="006368A8">
              <w:rPr>
                <w:sz w:val="24"/>
                <w:szCs w:val="24"/>
              </w:rPr>
              <w:t>внебюджетные источники</w:t>
            </w:r>
          </w:p>
        </w:tc>
        <w:tc>
          <w:tcPr>
            <w:tcW w:w="545" w:type="pct"/>
          </w:tcPr>
          <w:p w14:paraId="7D3F9E45" w14:textId="77777777" w:rsidR="00B7053B" w:rsidRPr="006368A8" w:rsidRDefault="00B7053B" w:rsidP="001A1423">
            <w:pPr>
              <w:spacing w:after="0"/>
              <w:jc w:val="center"/>
              <w:rPr>
                <w:rFonts w:ascii="Times New Roman" w:hAnsi="Times New Roman" w:cs="Times New Roman"/>
                <w:sz w:val="24"/>
                <w:szCs w:val="24"/>
                <w:lang w:eastAsia="en-US"/>
              </w:rPr>
            </w:pPr>
          </w:p>
        </w:tc>
        <w:tc>
          <w:tcPr>
            <w:tcW w:w="596" w:type="pct"/>
          </w:tcPr>
          <w:p w14:paraId="0CA7CA29" w14:textId="77777777" w:rsidR="00B7053B" w:rsidRPr="006368A8" w:rsidRDefault="00B7053B" w:rsidP="001A1423">
            <w:pPr>
              <w:spacing w:after="0"/>
              <w:jc w:val="center"/>
              <w:rPr>
                <w:rFonts w:ascii="Times New Roman" w:hAnsi="Times New Roman" w:cs="Times New Roman"/>
                <w:sz w:val="24"/>
                <w:szCs w:val="24"/>
                <w:lang w:eastAsia="en-US"/>
              </w:rPr>
            </w:pPr>
          </w:p>
        </w:tc>
        <w:tc>
          <w:tcPr>
            <w:tcW w:w="497" w:type="pct"/>
          </w:tcPr>
          <w:p w14:paraId="1C033B92" w14:textId="77777777" w:rsidR="00B7053B" w:rsidRPr="006368A8" w:rsidRDefault="00B7053B" w:rsidP="001A1423">
            <w:pPr>
              <w:spacing w:after="0"/>
              <w:jc w:val="center"/>
              <w:rPr>
                <w:rFonts w:ascii="Times New Roman" w:hAnsi="Times New Roman" w:cs="Times New Roman"/>
                <w:sz w:val="24"/>
                <w:szCs w:val="24"/>
                <w:lang w:eastAsia="en-US"/>
              </w:rPr>
            </w:pPr>
          </w:p>
        </w:tc>
        <w:tc>
          <w:tcPr>
            <w:tcW w:w="596" w:type="pct"/>
          </w:tcPr>
          <w:p w14:paraId="43111E1D" w14:textId="77777777" w:rsidR="00B7053B" w:rsidRPr="006368A8" w:rsidRDefault="00B7053B" w:rsidP="001A1423">
            <w:pPr>
              <w:spacing w:after="0"/>
              <w:jc w:val="center"/>
              <w:rPr>
                <w:rFonts w:ascii="Times New Roman" w:hAnsi="Times New Roman" w:cs="Times New Roman"/>
                <w:sz w:val="24"/>
                <w:szCs w:val="24"/>
                <w:lang w:eastAsia="en-US"/>
              </w:rPr>
            </w:pPr>
          </w:p>
        </w:tc>
        <w:tc>
          <w:tcPr>
            <w:tcW w:w="598" w:type="pct"/>
          </w:tcPr>
          <w:p w14:paraId="02BD22B8" w14:textId="77777777" w:rsidR="00B7053B" w:rsidRPr="006368A8" w:rsidRDefault="00B7053B" w:rsidP="001A1423">
            <w:pPr>
              <w:spacing w:after="0"/>
              <w:jc w:val="center"/>
              <w:rPr>
                <w:rFonts w:ascii="Times New Roman" w:hAnsi="Times New Roman" w:cs="Times New Roman"/>
                <w:sz w:val="24"/>
                <w:szCs w:val="24"/>
                <w:lang w:eastAsia="en-US"/>
              </w:rPr>
            </w:pPr>
          </w:p>
        </w:tc>
      </w:tr>
      <w:tr w:rsidR="00C51914" w:rsidRPr="006368A8" w14:paraId="03AD37DA" w14:textId="77777777" w:rsidTr="00243037">
        <w:trPr>
          <w:trHeight w:val="318"/>
        </w:trPr>
        <w:tc>
          <w:tcPr>
            <w:tcW w:w="2168" w:type="pct"/>
          </w:tcPr>
          <w:p w14:paraId="432EDB29" w14:textId="77777777" w:rsidR="00C51914" w:rsidRPr="006368A8" w:rsidRDefault="00C51914" w:rsidP="00B7053B">
            <w:pPr>
              <w:pStyle w:val="TableParagraph"/>
              <w:ind w:firstLine="147"/>
              <w:rPr>
                <w:sz w:val="24"/>
                <w:szCs w:val="24"/>
              </w:rPr>
            </w:pPr>
          </w:p>
        </w:tc>
        <w:tc>
          <w:tcPr>
            <w:tcW w:w="545" w:type="pct"/>
          </w:tcPr>
          <w:p w14:paraId="779A80FE" w14:textId="77777777" w:rsidR="00C51914" w:rsidRPr="006368A8" w:rsidRDefault="00C51914" w:rsidP="00B7053B">
            <w:pPr>
              <w:pStyle w:val="TableParagraph"/>
              <w:jc w:val="center"/>
              <w:rPr>
                <w:sz w:val="24"/>
                <w:szCs w:val="24"/>
              </w:rPr>
            </w:pPr>
          </w:p>
        </w:tc>
        <w:tc>
          <w:tcPr>
            <w:tcW w:w="596" w:type="pct"/>
          </w:tcPr>
          <w:p w14:paraId="7D538CF3" w14:textId="77777777" w:rsidR="00C51914" w:rsidRPr="006368A8" w:rsidRDefault="00C51914" w:rsidP="00B7053B">
            <w:pPr>
              <w:pStyle w:val="TableParagraph"/>
              <w:jc w:val="center"/>
              <w:rPr>
                <w:sz w:val="24"/>
                <w:szCs w:val="24"/>
              </w:rPr>
            </w:pPr>
          </w:p>
        </w:tc>
        <w:tc>
          <w:tcPr>
            <w:tcW w:w="497" w:type="pct"/>
          </w:tcPr>
          <w:p w14:paraId="09535013" w14:textId="77777777" w:rsidR="00C51914" w:rsidRPr="006368A8" w:rsidRDefault="00C51914" w:rsidP="00B7053B">
            <w:pPr>
              <w:pStyle w:val="TableParagraph"/>
              <w:jc w:val="center"/>
              <w:rPr>
                <w:sz w:val="24"/>
                <w:szCs w:val="24"/>
              </w:rPr>
            </w:pPr>
          </w:p>
        </w:tc>
        <w:tc>
          <w:tcPr>
            <w:tcW w:w="596" w:type="pct"/>
          </w:tcPr>
          <w:p w14:paraId="5C339DE0" w14:textId="77777777" w:rsidR="00C51914" w:rsidRPr="006368A8" w:rsidRDefault="00C51914" w:rsidP="00B7053B">
            <w:pPr>
              <w:pStyle w:val="TableParagraph"/>
              <w:jc w:val="center"/>
              <w:rPr>
                <w:sz w:val="24"/>
                <w:szCs w:val="24"/>
              </w:rPr>
            </w:pPr>
          </w:p>
        </w:tc>
        <w:tc>
          <w:tcPr>
            <w:tcW w:w="598" w:type="pct"/>
          </w:tcPr>
          <w:p w14:paraId="433C8453" w14:textId="77777777" w:rsidR="00C51914" w:rsidRPr="006368A8" w:rsidRDefault="00C51914" w:rsidP="00B7053B">
            <w:pPr>
              <w:pStyle w:val="TableParagraph"/>
              <w:jc w:val="center"/>
              <w:rPr>
                <w:sz w:val="24"/>
                <w:szCs w:val="24"/>
              </w:rPr>
            </w:pPr>
          </w:p>
        </w:tc>
      </w:tr>
      <w:tr w:rsidR="00243037" w:rsidRPr="006368A8" w14:paraId="41A3F4EB" w14:textId="77777777" w:rsidTr="00243037">
        <w:trPr>
          <w:trHeight w:val="301"/>
        </w:trPr>
        <w:tc>
          <w:tcPr>
            <w:tcW w:w="2168" w:type="pct"/>
          </w:tcPr>
          <w:p w14:paraId="18E0A52A" w14:textId="0089CF2C" w:rsidR="00B7053B" w:rsidRPr="006368A8" w:rsidRDefault="00B00650" w:rsidP="00B7053B">
            <w:pPr>
              <w:pStyle w:val="TableParagraph"/>
              <w:ind w:firstLine="147"/>
              <w:rPr>
                <w:sz w:val="24"/>
                <w:szCs w:val="24"/>
              </w:rPr>
            </w:pPr>
            <w:r w:rsidRPr="006368A8">
              <w:rPr>
                <w:sz w:val="24"/>
                <w:szCs w:val="24"/>
              </w:rPr>
              <w:t>Справочно: о</w:t>
            </w:r>
            <w:r w:rsidR="00B7053B" w:rsidRPr="006368A8">
              <w:rPr>
                <w:sz w:val="24"/>
                <w:szCs w:val="24"/>
              </w:rPr>
              <w:t>бъем налоговых расходов Кировской области</w:t>
            </w:r>
          </w:p>
        </w:tc>
        <w:tc>
          <w:tcPr>
            <w:tcW w:w="545" w:type="pct"/>
          </w:tcPr>
          <w:p w14:paraId="7D2D0875" w14:textId="77777777" w:rsidR="00B7053B" w:rsidRPr="006368A8" w:rsidRDefault="00B7053B" w:rsidP="00B7053B">
            <w:pPr>
              <w:pStyle w:val="TableParagraph"/>
              <w:jc w:val="center"/>
              <w:rPr>
                <w:sz w:val="24"/>
                <w:szCs w:val="24"/>
              </w:rPr>
            </w:pPr>
          </w:p>
        </w:tc>
        <w:tc>
          <w:tcPr>
            <w:tcW w:w="596" w:type="pct"/>
          </w:tcPr>
          <w:p w14:paraId="43AA664B" w14:textId="77777777" w:rsidR="00B7053B" w:rsidRPr="006368A8" w:rsidRDefault="00B7053B" w:rsidP="00B7053B">
            <w:pPr>
              <w:pStyle w:val="TableParagraph"/>
              <w:jc w:val="center"/>
              <w:rPr>
                <w:sz w:val="24"/>
                <w:szCs w:val="24"/>
              </w:rPr>
            </w:pPr>
          </w:p>
        </w:tc>
        <w:tc>
          <w:tcPr>
            <w:tcW w:w="497" w:type="pct"/>
          </w:tcPr>
          <w:p w14:paraId="7B231366" w14:textId="77777777" w:rsidR="00B7053B" w:rsidRPr="006368A8" w:rsidRDefault="00B7053B" w:rsidP="00B7053B">
            <w:pPr>
              <w:pStyle w:val="TableParagraph"/>
              <w:jc w:val="center"/>
              <w:rPr>
                <w:sz w:val="24"/>
                <w:szCs w:val="24"/>
              </w:rPr>
            </w:pPr>
          </w:p>
        </w:tc>
        <w:tc>
          <w:tcPr>
            <w:tcW w:w="596" w:type="pct"/>
          </w:tcPr>
          <w:p w14:paraId="0BAC2D30" w14:textId="77777777" w:rsidR="00B7053B" w:rsidRPr="006368A8" w:rsidRDefault="00B7053B" w:rsidP="00B7053B">
            <w:pPr>
              <w:pStyle w:val="TableParagraph"/>
              <w:jc w:val="center"/>
              <w:rPr>
                <w:sz w:val="24"/>
                <w:szCs w:val="24"/>
              </w:rPr>
            </w:pPr>
          </w:p>
        </w:tc>
        <w:tc>
          <w:tcPr>
            <w:tcW w:w="598" w:type="pct"/>
          </w:tcPr>
          <w:p w14:paraId="674E4B19" w14:textId="77777777" w:rsidR="00B7053B" w:rsidRPr="006368A8" w:rsidRDefault="00B7053B" w:rsidP="00B7053B">
            <w:pPr>
              <w:pStyle w:val="TableParagraph"/>
              <w:jc w:val="center"/>
              <w:rPr>
                <w:sz w:val="24"/>
                <w:szCs w:val="24"/>
              </w:rPr>
            </w:pPr>
          </w:p>
        </w:tc>
      </w:tr>
    </w:tbl>
    <w:p w14:paraId="3F6864DC" w14:textId="25F4B15F" w:rsidR="002707CB" w:rsidRPr="0081682E" w:rsidRDefault="002707CB" w:rsidP="00C51914">
      <w:pPr>
        <w:spacing w:before="120" w:after="120" w:line="240" w:lineRule="exact"/>
        <w:ind w:right="-40"/>
        <w:jc w:val="both"/>
        <w:rPr>
          <w:rFonts w:ascii="Times New Roman" w:eastAsia="Calibri" w:hAnsi="Times New Roman" w:cs="Times New Roman"/>
          <w:spacing w:val="-2"/>
          <w:sz w:val="24"/>
          <w:szCs w:val="24"/>
        </w:rPr>
      </w:pPr>
      <w:r w:rsidRPr="006368A8">
        <w:rPr>
          <w:rFonts w:ascii="Times New Roman" w:eastAsia="Calibri" w:hAnsi="Times New Roman" w:cs="Times New Roman"/>
          <w:sz w:val="24"/>
          <w:szCs w:val="24"/>
          <w:vertAlign w:val="superscript"/>
        </w:rPr>
        <w:t xml:space="preserve">1 </w:t>
      </w:r>
      <w:r w:rsidRPr="0081682E">
        <w:rPr>
          <w:rFonts w:ascii="Times New Roman" w:eastAsia="Calibri" w:hAnsi="Times New Roman" w:cs="Times New Roman"/>
          <w:spacing w:val="-2"/>
          <w:sz w:val="24"/>
          <w:szCs w:val="24"/>
        </w:rPr>
        <w:t>Указывается планируемый объем финансового обеспечения Государственной программы по всем годам ее реализации (с 2024 по 2030 год).</w:t>
      </w:r>
    </w:p>
    <w:p w14:paraId="03C200E6" w14:textId="212A8A1B" w:rsidR="00B573D9" w:rsidRPr="00B573D9" w:rsidRDefault="00B573D9" w:rsidP="00B573D9">
      <w:pPr>
        <w:pStyle w:val="a3"/>
        <w:numPr>
          <w:ilvl w:val="0"/>
          <w:numId w:val="4"/>
        </w:numPr>
        <w:spacing w:before="720"/>
        <w:jc w:val="center"/>
        <w:rPr>
          <w:sz w:val="24"/>
          <w:szCs w:val="24"/>
        </w:rPr>
        <w:sectPr w:rsidR="00B573D9" w:rsidRPr="00B573D9" w:rsidSect="00BE5719">
          <w:pgSz w:w="16838" w:h="11906" w:orient="landscape"/>
          <w:pgMar w:top="1701" w:right="1361" w:bottom="567" w:left="1134" w:header="709" w:footer="0" w:gutter="0"/>
          <w:cols w:space="720"/>
          <w:formProt w:val="0"/>
          <w:docGrid w:linePitch="360"/>
        </w:sectPr>
      </w:pPr>
    </w:p>
    <w:p w14:paraId="39DFD344" w14:textId="7D31A15C" w:rsidR="0061408B" w:rsidRPr="00A322F3" w:rsidRDefault="0061408B" w:rsidP="0061408B">
      <w:pPr>
        <w:spacing w:line="240" w:lineRule="auto"/>
        <w:ind w:left="9356"/>
        <w:rPr>
          <w:rFonts w:ascii="Times New Roman" w:hAnsi="Times New Roman" w:cs="Times New Roman"/>
          <w:bCs/>
          <w:sz w:val="26"/>
          <w:szCs w:val="26"/>
        </w:rPr>
      </w:pPr>
      <w:r w:rsidRPr="00A322F3">
        <w:rPr>
          <w:rFonts w:ascii="Times New Roman" w:hAnsi="Times New Roman" w:cs="Times New Roman"/>
          <w:bCs/>
          <w:sz w:val="26"/>
          <w:szCs w:val="26"/>
        </w:rPr>
        <w:lastRenderedPageBreak/>
        <w:t>Приложение</w:t>
      </w:r>
      <w:r w:rsidR="00BE01A2">
        <w:rPr>
          <w:rFonts w:ascii="Times New Roman" w:hAnsi="Times New Roman" w:cs="Times New Roman"/>
          <w:bCs/>
          <w:sz w:val="26"/>
          <w:szCs w:val="26"/>
        </w:rPr>
        <w:t xml:space="preserve"> </w:t>
      </w:r>
    </w:p>
    <w:p w14:paraId="2013691F" w14:textId="405EF349" w:rsidR="0066300B" w:rsidRPr="00A322F3" w:rsidRDefault="0061408B" w:rsidP="0061408B">
      <w:pPr>
        <w:spacing w:line="240" w:lineRule="auto"/>
        <w:ind w:left="9356"/>
        <w:rPr>
          <w:rFonts w:ascii="Times New Roman" w:hAnsi="Times New Roman" w:cs="Times New Roman"/>
          <w:iCs/>
          <w:sz w:val="26"/>
          <w:szCs w:val="26"/>
        </w:rPr>
      </w:pPr>
      <w:r w:rsidRPr="00A322F3">
        <w:rPr>
          <w:rFonts w:ascii="Times New Roman" w:hAnsi="Times New Roman" w:cs="Times New Roman"/>
          <w:bCs/>
          <w:sz w:val="26"/>
          <w:szCs w:val="26"/>
        </w:rPr>
        <w:t xml:space="preserve">к паспорту государственной программы </w:t>
      </w:r>
      <w:r w:rsidRPr="00A322F3">
        <w:rPr>
          <w:rFonts w:ascii="Times New Roman" w:hAnsi="Times New Roman" w:cs="Times New Roman"/>
          <w:sz w:val="26"/>
          <w:szCs w:val="26"/>
        </w:rPr>
        <w:t xml:space="preserve">Кировской области </w:t>
      </w:r>
      <w:r w:rsidRPr="00A322F3">
        <w:rPr>
          <w:rFonts w:ascii="Times New Roman" w:hAnsi="Times New Roman" w:cs="Times New Roman"/>
          <w:iCs/>
          <w:sz w:val="26"/>
          <w:szCs w:val="26"/>
        </w:rPr>
        <w:t>«</w:t>
      </w:r>
      <w:r w:rsidR="0066300B" w:rsidRPr="00A322F3">
        <w:rPr>
          <w:rFonts w:ascii="Times New Roman" w:hAnsi="Times New Roman" w:cs="Times New Roman"/>
          <w:iCs/>
          <w:sz w:val="26"/>
          <w:szCs w:val="26"/>
        </w:rPr>
        <w:t>Охрана окружающей среды, воспроизводство и использование природных ресурсов»</w:t>
      </w:r>
    </w:p>
    <w:p w14:paraId="2065FBA4" w14:textId="77777777" w:rsidR="00656387" w:rsidRPr="00A322F3" w:rsidRDefault="00656387" w:rsidP="0061408B">
      <w:pPr>
        <w:spacing w:line="240" w:lineRule="auto"/>
        <w:ind w:left="360"/>
        <w:jc w:val="center"/>
        <w:rPr>
          <w:rFonts w:ascii="Times New Roman" w:hAnsi="Times New Roman" w:cs="Times New Roman"/>
          <w:b/>
          <w:bCs/>
          <w:sz w:val="26"/>
          <w:szCs w:val="26"/>
        </w:rPr>
      </w:pPr>
    </w:p>
    <w:p w14:paraId="6C6A37DA" w14:textId="77777777" w:rsidR="0061408B" w:rsidRPr="00A322F3" w:rsidRDefault="0061408B" w:rsidP="0066300B">
      <w:pPr>
        <w:spacing w:after="0" w:line="240" w:lineRule="auto"/>
        <w:ind w:left="357"/>
        <w:jc w:val="center"/>
        <w:rPr>
          <w:rFonts w:ascii="Times New Roman" w:hAnsi="Times New Roman" w:cs="Times New Roman"/>
          <w:b/>
          <w:bCs/>
          <w:sz w:val="26"/>
          <w:szCs w:val="26"/>
        </w:rPr>
      </w:pPr>
      <w:r w:rsidRPr="00A322F3">
        <w:rPr>
          <w:rFonts w:ascii="Times New Roman" w:hAnsi="Times New Roman" w:cs="Times New Roman"/>
          <w:b/>
          <w:bCs/>
          <w:sz w:val="26"/>
          <w:szCs w:val="26"/>
        </w:rPr>
        <w:t>ФИНАНСОВОЕ ОБЕСПЕЧЕНИЕ</w:t>
      </w:r>
    </w:p>
    <w:p w14:paraId="41ED9E15" w14:textId="77777777" w:rsidR="0061408B" w:rsidRPr="00A322F3" w:rsidRDefault="0061408B" w:rsidP="0066300B">
      <w:pPr>
        <w:spacing w:after="0" w:line="240" w:lineRule="auto"/>
        <w:ind w:left="357"/>
        <w:jc w:val="center"/>
        <w:rPr>
          <w:rFonts w:ascii="Times New Roman" w:hAnsi="Times New Roman" w:cs="Times New Roman"/>
          <w:b/>
          <w:bCs/>
          <w:sz w:val="26"/>
          <w:szCs w:val="26"/>
        </w:rPr>
      </w:pPr>
      <w:r w:rsidRPr="00A322F3">
        <w:rPr>
          <w:rFonts w:ascii="Times New Roman" w:hAnsi="Times New Roman" w:cs="Times New Roman"/>
          <w:b/>
          <w:bCs/>
          <w:sz w:val="26"/>
          <w:szCs w:val="26"/>
        </w:rPr>
        <w:t xml:space="preserve">Государственной программы с детализацией по укрупненным мероприятиям, определенное </w:t>
      </w:r>
    </w:p>
    <w:p w14:paraId="53D65715" w14:textId="77777777" w:rsidR="0061408B" w:rsidRPr="00A322F3" w:rsidRDefault="0061408B" w:rsidP="0066300B">
      <w:pPr>
        <w:spacing w:after="0" w:line="240" w:lineRule="auto"/>
        <w:ind w:left="357"/>
        <w:jc w:val="center"/>
        <w:rPr>
          <w:b/>
          <w:bCs/>
          <w:sz w:val="26"/>
          <w:szCs w:val="26"/>
        </w:rPr>
      </w:pPr>
      <w:r w:rsidRPr="00A322F3">
        <w:rPr>
          <w:rFonts w:ascii="Times New Roman" w:hAnsi="Times New Roman" w:cs="Times New Roman"/>
          <w:b/>
          <w:bCs/>
          <w:sz w:val="26"/>
          <w:szCs w:val="26"/>
        </w:rPr>
        <w:t>на основании проекта областного бюджета на 2025 год и на плановый период 2026 и 2027 годов</w:t>
      </w:r>
    </w:p>
    <w:p w14:paraId="60D79718" w14:textId="77777777" w:rsidR="0061408B" w:rsidRPr="00A322F3" w:rsidRDefault="0061408B" w:rsidP="0061408B">
      <w:pPr>
        <w:ind w:left="360"/>
        <w:jc w:val="center"/>
        <w:rPr>
          <w:b/>
          <w:bCs/>
          <w:sz w:val="26"/>
          <w:szCs w:val="26"/>
        </w:rPr>
      </w:pPr>
    </w:p>
    <w:tbl>
      <w:tblPr>
        <w:tblW w:w="5098" w:type="pct"/>
        <w:tblCellMar>
          <w:left w:w="0" w:type="dxa"/>
          <w:right w:w="0" w:type="dxa"/>
        </w:tblCellMar>
        <w:tblLook w:val="0000" w:firstRow="0" w:lastRow="0" w:firstColumn="0" w:lastColumn="0" w:noHBand="0" w:noVBand="0"/>
      </w:tblPr>
      <w:tblGrid>
        <w:gridCol w:w="562"/>
        <w:gridCol w:w="8517"/>
        <w:gridCol w:w="1563"/>
        <w:gridCol w:w="1273"/>
        <w:gridCol w:w="1417"/>
        <w:gridCol w:w="1302"/>
      </w:tblGrid>
      <w:tr w:rsidR="00656387" w:rsidRPr="00A322F3" w14:paraId="15FC5350" w14:textId="77777777" w:rsidTr="006368A8">
        <w:trPr>
          <w:trHeight w:val="495"/>
          <w:tblHeader/>
        </w:trPr>
        <w:tc>
          <w:tcPr>
            <w:tcW w:w="192" w:type="pct"/>
            <w:vMerge w:val="restart"/>
            <w:tcBorders>
              <w:top w:val="single" w:sz="4" w:space="0" w:color="auto"/>
              <w:left w:val="single" w:sz="4" w:space="0" w:color="auto"/>
              <w:bottom w:val="single" w:sz="4" w:space="0" w:color="auto"/>
              <w:right w:val="single" w:sz="4" w:space="0" w:color="auto"/>
            </w:tcBorders>
          </w:tcPr>
          <w:p w14:paraId="409420A1" w14:textId="0DB493F6" w:rsidR="00400CF2" w:rsidRPr="00A322F3" w:rsidRDefault="00400CF2"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 п/п</w:t>
            </w:r>
          </w:p>
          <w:p w14:paraId="4FF85502" w14:textId="340BB7BA" w:rsidR="00400CF2" w:rsidRPr="00A322F3" w:rsidRDefault="00400CF2" w:rsidP="00F76079">
            <w:pPr>
              <w:autoSpaceDE w:val="0"/>
              <w:autoSpaceDN w:val="0"/>
              <w:adjustRightInd w:val="0"/>
              <w:spacing w:after="0" w:line="240" w:lineRule="auto"/>
              <w:jc w:val="center"/>
              <w:rPr>
                <w:rFonts w:ascii="Times New Roman" w:hAnsi="Times New Roman" w:cs="Times New Roman"/>
                <w:sz w:val="24"/>
                <w:szCs w:val="24"/>
              </w:rPr>
            </w:pPr>
          </w:p>
        </w:tc>
        <w:tc>
          <w:tcPr>
            <w:tcW w:w="2910" w:type="pct"/>
            <w:vMerge w:val="restart"/>
            <w:tcBorders>
              <w:top w:val="single" w:sz="4" w:space="0" w:color="auto"/>
              <w:left w:val="single" w:sz="4" w:space="0" w:color="auto"/>
              <w:bottom w:val="single" w:sz="4" w:space="0" w:color="auto"/>
              <w:right w:val="single" w:sz="4" w:space="0" w:color="auto"/>
            </w:tcBorders>
          </w:tcPr>
          <w:p w14:paraId="49CC6516" w14:textId="14E929E1"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 xml:space="preserve">Наименование </w:t>
            </w:r>
          </w:p>
          <w:p w14:paraId="414ED003"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укрупненного мероприятия Государственной программы</w:t>
            </w:r>
          </w:p>
          <w:p w14:paraId="078EE6D3"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 xml:space="preserve"> </w:t>
            </w:r>
          </w:p>
        </w:tc>
        <w:tc>
          <w:tcPr>
            <w:tcW w:w="1898" w:type="pct"/>
            <w:gridSpan w:val="4"/>
            <w:tcBorders>
              <w:top w:val="single" w:sz="4" w:space="0" w:color="auto"/>
              <w:left w:val="single" w:sz="4" w:space="0" w:color="auto"/>
              <w:bottom w:val="single" w:sz="4" w:space="0" w:color="auto"/>
              <w:right w:val="single" w:sz="4" w:space="0" w:color="auto"/>
            </w:tcBorders>
          </w:tcPr>
          <w:p w14:paraId="1039D711" w14:textId="77777777" w:rsidR="00400CF2" w:rsidRPr="00A322F3" w:rsidRDefault="00400CF2" w:rsidP="0066300B">
            <w:pPr>
              <w:autoSpaceDE w:val="0"/>
              <w:autoSpaceDN w:val="0"/>
              <w:adjustRightInd w:val="0"/>
              <w:spacing w:after="0" w:line="240" w:lineRule="auto"/>
              <w:ind w:firstLine="117"/>
              <w:jc w:val="center"/>
              <w:rPr>
                <w:rFonts w:ascii="Times New Roman" w:hAnsi="Times New Roman" w:cs="Times New Roman"/>
                <w:sz w:val="24"/>
                <w:szCs w:val="24"/>
              </w:rPr>
            </w:pPr>
            <w:r w:rsidRPr="00A322F3">
              <w:rPr>
                <w:rFonts w:ascii="Times New Roman" w:hAnsi="Times New Roman" w:cs="Times New Roman"/>
                <w:sz w:val="24"/>
                <w:szCs w:val="24"/>
              </w:rPr>
              <w:t>Объем</w:t>
            </w:r>
            <w:r w:rsidRPr="00A322F3">
              <w:rPr>
                <w:rFonts w:ascii="Times New Roman" w:hAnsi="Times New Roman" w:cs="Times New Roman"/>
                <w:spacing w:val="-5"/>
                <w:sz w:val="24"/>
                <w:szCs w:val="24"/>
              </w:rPr>
              <w:t xml:space="preserve"> </w:t>
            </w:r>
            <w:r w:rsidRPr="00A322F3">
              <w:rPr>
                <w:rFonts w:ascii="Times New Roman" w:hAnsi="Times New Roman" w:cs="Times New Roman"/>
                <w:sz w:val="24"/>
                <w:szCs w:val="24"/>
              </w:rPr>
              <w:t>финансового</w:t>
            </w:r>
            <w:r w:rsidRPr="00A322F3">
              <w:rPr>
                <w:rFonts w:ascii="Times New Roman" w:hAnsi="Times New Roman" w:cs="Times New Roman"/>
                <w:spacing w:val="-5"/>
                <w:sz w:val="24"/>
                <w:szCs w:val="24"/>
              </w:rPr>
              <w:t xml:space="preserve"> </w:t>
            </w:r>
            <w:r w:rsidRPr="00A322F3">
              <w:rPr>
                <w:rFonts w:ascii="Times New Roman" w:hAnsi="Times New Roman" w:cs="Times New Roman"/>
                <w:sz w:val="24"/>
                <w:szCs w:val="24"/>
              </w:rPr>
              <w:t>обеспечения</w:t>
            </w:r>
            <w:r w:rsidRPr="00A322F3">
              <w:rPr>
                <w:rFonts w:ascii="Times New Roman" w:hAnsi="Times New Roman" w:cs="Times New Roman"/>
                <w:spacing w:val="-3"/>
                <w:sz w:val="24"/>
                <w:szCs w:val="24"/>
              </w:rPr>
              <w:t xml:space="preserve"> Государственной программы </w:t>
            </w:r>
            <w:r w:rsidRPr="00A322F3">
              <w:rPr>
                <w:rFonts w:ascii="Times New Roman" w:hAnsi="Times New Roman" w:cs="Times New Roman"/>
                <w:sz w:val="24"/>
                <w:szCs w:val="24"/>
              </w:rPr>
              <w:t>по</w:t>
            </w:r>
            <w:r w:rsidRPr="00A322F3">
              <w:rPr>
                <w:rFonts w:ascii="Times New Roman" w:hAnsi="Times New Roman" w:cs="Times New Roman"/>
                <w:spacing w:val="-4"/>
                <w:sz w:val="24"/>
                <w:szCs w:val="24"/>
              </w:rPr>
              <w:t xml:space="preserve"> </w:t>
            </w:r>
            <w:r w:rsidRPr="00A322F3">
              <w:rPr>
                <w:rFonts w:ascii="Times New Roman" w:hAnsi="Times New Roman" w:cs="Times New Roman"/>
                <w:sz w:val="24"/>
                <w:szCs w:val="24"/>
              </w:rPr>
              <w:t>годам,</w:t>
            </w:r>
            <w:r w:rsidRPr="00A322F3">
              <w:rPr>
                <w:rFonts w:ascii="Times New Roman" w:hAnsi="Times New Roman" w:cs="Times New Roman"/>
                <w:spacing w:val="-3"/>
                <w:sz w:val="24"/>
                <w:szCs w:val="24"/>
              </w:rPr>
              <w:t xml:space="preserve"> </w:t>
            </w:r>
            <w:r w:rsidRPr="00A322F3">
              <w:rPr>
                <w:rFonts w:ascii="Times New Roman" w:hAnsi="Times New Roman" w:cs="Times New Roman"/>
                <w:sz w:val="24"/>
                <w:szCs w:val="24"/>
              </w:rPr>
              <w:t>тыс.</w:t>
            </w:r>
            <w:r w:rsidRPr="00A322F3">
              <w:rPr>
                <w:rFonts w:ascii="Times New Roman" w:hAnsi="Times New Roman" w:cs="Times New Roman"/>
                <w:spacing w:val="-6"/>
                <w:sz w:val="24"/>
                <w:szCs w:val="24"/>
              </w:rPr>
              <w:t xml:space="preserve"> </w:t>
            </w:r>
            <w:r w:rsidRPr="00A322F3">
              <w:rPr>
                <w:rFonts w:ascii="Times New Roman" w:hAnsi="Times New Roman" w:cs="Times New Roman"/>
                <w:sz w:val="24"/>
                <w:szCs w:val="24"/>
              </w:rPr>
              <w:t>рублей</w:t>
            </w:r>
          </w:p>
        </w:tc>
      </w:tr>
      <w:tr w:rsidR="00656387" w:rsidRPr="00A322F3" w14:paraId="62A10FE0" w14:textId="77777777" w:rsidTr="002E68F8">
        <w:trPr>
          <w:trHeight w:val="279"/>
          <w:tblHeader/>
        </w:trPr>
        <w:tc>
          <w:tcPr>
            <w:tcW w:w="192" w:type="pct"/>
            <w:vMerge/>
            <w:tcBorders>
              <w:top w:val="single" w:sz="4" w:space="0" w:color="auto"/>
              <w:left w:val="single" w:sz="4" w:space="0" w:color="auto"/>
              <w:bottom w:val="single" w:sz="4" w:space="0" w:color="auto"/>
              <w:right w:val="single" w:sz="4" w:space="0" w:color="auto"/>
            </w:tcBorders>
          </w:tcPr>
          <w:p w14:paraId="70A79C0F" w14:textId="77777777" w:rsidR="00400CF2" w:rsidRPr="00A322F3" w:rsidRDefault="00400CF2" w:rsidP="00F76079">
            <w:pPr>
              <w:autoSpaceDE w:val="0"/>
              <w:autoSpaceDN w:val="0"/>
              <w:adjustRightInd w:val="0"/>
              <w:spacing w:after="0" w:line="240" w:lineRule="auto"/>
              <w:jc w:val="center"/>
              <w:rPr>
                <w:rFonts w:ascii="Times New Roman" w:hAnsi="Times New Roman" w:cs="Times New Roman"/>
                <w:sz w:val="24"/>
                <w:szCs w:val="24"/>
              </w:rPr>
            </w:pPr>
          </w:p>
        </w:tc>
        <w:tc>
          <w:tcPr>
            <w:tcW w:w="2910" w:type="pct"/>
            <w:vMerge/>
            <w:tcBorders>
              <w:top w:val="single" w:sz="4" w:space="0" w:color="auto"/>
              <w:left w:val="single" w:sz="4" w:space="0" w:color="auto"/>
              <w:bottom w:val="single" w:sz="4" w:space="0" w:color="auto"/>
              <w:right w:val="single" w:sz="4" w:space="0" w:color="auto"/>
            </w:tcBorders>
          </w:tcPr>
          <w:p w14:paraId="0C14D704" w14:textId="04E21761"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p>
        </w:tc>
        <w:tc>
          <w:tcPr>
            <w:tcW w:w="534" w:type="pct"/>
            <w:vMerge w:val="restart"/>
            <w:tcBorders>
              <w:top w:val="single" w:sz="4" w:space="0" w:color="auto"/>
              <w:left w:val="single" w:sz="4" w:space="0" w:color="auto"/>
              <w:bottom w:val="single" w:sz="4" w:space="0" w:color="auto"/>
              <w:right w:val="single" w:sz="4" w:space="0" w:color="auto"/>
            </w:tcBorders>
          </w:tcPr>
          <w:p w14:paraId="6829A1E8" w14:textId="6C46C854" w:rsidR="00400CF2" w:rsidRDefault="002E68F8" w:rsidP="006630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400CF2" w:rsidRPr="00A322F3">
              <w:rPr>
                <w:rFonts w:ascii="Times New Roman" w:hAnsi="Times New Roman" w:cs="Times New Roman"/>
                <w:sz w:val="24"/>
                <w:szCs w:val="24"/>
              </w:rPr>
              <w:t>сего</w:t>
            </w:r>
          </w:p>
          <w:p w14:paraId="16897BB6" w14:textId="22E97F9E" w:rsidR="002E68F8" w:rsidRPr="002E68F8" w:rsidRDefault="002E68F8" w:rsidP="0066300B">
            <w:pPr>
              <w:autoSpaceDE w:val="0"/>
              <w:autoSpaceDN w:val="0"/>
              <w:adjustRightInd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на 2024 – 2030 годы</w:t>
            </w:r>
            <w:r>
              <w:rPr>
                <w:rFonts w:ascii="Times New Roman" w:hAnsi="Times New Roman" w:cs="Times New Roman"/>
                <w:sz w:val="24"/>
                <w:szCs w:val="24"/>
                <w:vertAlign w:val="superscript"/>
              </w:rPr>
              <w:t>1</w:t>
            </w:r>
          </w:p>
        </w:tc>
        <w:tc>
          <w:tcPr>
            <w:tcW w:w="1364" w:type="pct"/>
            <w:gridSpan w:val="3"/>
            <w:tcBorders>
              <w:top w:val="single" w:sz="4" w:space="0" w:color="auto"/>
              <w:left w:val="single" w:sz="4" w:space="0" w:color="auto"/>
              <w:bottom w:val="single" w:sz="4" w:space="0" w:color="auto"/>
              <w:right w:val="single" w:sz="4" w:space="0" w:color="auto"/>
            </w:tcBorders>
          </w:tcPr>
          <w:p w14:paraId="335BC4FE"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из них</w:t>
            </w:r>
          </w:p>
        </w:tc>
      </w:tr>
      <w:tr w:rsidR="00656387" w:rsidRPr="00A322F3" w14:paraId="1DB0EBBC" w14:textId="77777777" w:rsidTr="002E68F8">
        <w:trPr>
          <w:trHeight w:val="379"/>
          <w:tblHeader/>
        </w:trPr>
        <w:tc>
          <w:tcPr>
            <w:tcW w:w="192" w:type="pct"/>
            <w:vMerge/>
            <w:tcBorders>
              <w:top w:val="single" w:sz="4" w:space="0" w:color="auto"/>
              <w:left w:val="single" w:sz="4" w:space="0" w:color="auto"/>
              <w:bottom w:val="single" w:sz="4" w:space="0" w:color="auto"/>
              <w:right w:val="single" w:sz="4" w:space="0" w:color="auto"/>
            </w:tcBorders>
          </w:tcPr>
          <w:p w14:paraId="44E9C437" w14:textId="77777777" w:rsidR="00400CF2" w:rsidRPr="00A322F3" w:rsidRDefault="00400CF2" w:rsidP="00F76079">
            <w:pPr>
              <w:autoSpaceDE w:val="0"/>
              <w:autoSpaceDN w:val="0"/>
              <w:adjustRightInd w:val="0"/>
              <w:spacing w:after="0" w:line="240" w:lineRule="auto"/>
              <w:jc w:val="center"/>
              <w:rPr>
                <w:rFonts w:ascii="Times New Roman" w:hAnsi="Times New Roman" w:cs="Times New Roman"/>
                <w:sz w:val="24"/>
                <w:szCs w:val="24"/>
              </w:rPr>
            </w:pPr>
          </w:p>
        </w:tc>
        <w:tc>
          <w:tcPr>
            <w:tcW w:w="2910" w:type="pct"/>
            <w:vMerge/>
            <w:tcBorders>
              <w:top w:val="single" w:sz="4" w:space="0" w:color="auto"/>
              <w:left w:val="single" w:sz="4" w:space="0" w:color="auto"/>
              <w:bottom w:val="single" w:sz="4" w:space="0" w:color="auto"/>
              <w:right w:val="single" w:sz="4" w:space="0" w:color="auto"/>
            </w:tcBorders>
          </w:tcPr>
          <w:p w14:paraId="57EAE8C7" w14:textId="691AD1A6"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p>
        </w:tc>
        <w:tc>
          <w:tcPr>
            <w:tcW w:w="534" w:type="pct"/>
            <w:vMerge/>
            <w:tcBorders>
              <w:top w:val="single" w:sz="4" w:space="0" w:color="auto"/>
              <w:left w:val="single" w:sz="4" w:space="0" w:color="auto"/>
              <w:bottom w:val="single" w:sz="4" w:space="0" w:color="auto"/>
              <w:right w:val="single" w:sz="4" w:space="0" w:color="auto"/>
            </w:tcBorders>
          </w:tcPr>
          <w:p w14:paraId="69F1036A"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p>
        </w:tc>
        <w:tc>
          <w:tcPr>
            <w:tcW w:w="435" w:type="pct"/>
            <w:tcBorders>
              <w:top w:val="single" w:sz="4" w:space="0" w:color="auto"/>
              <w:left w:val="single" w:sz="4" w:space="0" w:color="auto"/>
              <w:bottom w:val="single" w:sz="4" w:space="0" w:color="auto"/>
              <w:right w:val="single" w:sz="4" w:space="0" w:color="auto"/>
            </w:tcBorders>
          </w:tcPr>
          <w:p w14:paraId="5E1CF3A4"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2025 год</w:t>
            </w:r>
          </w:p>
        </w:tc>
        <w:tc>
          <w:tcPr>
            <w:tcW w:w="484" w:type="pct"/>
            <w:tcBorders>
              <w:top w:val="single" w:sz="4" w:space="0" w:color="auto"/>
              <w:left w:val="single" w:sz="4" w:space="0" w:color="auto"/>
              <w:bottom w:val="single" w:sz="4" w:space="0" w:color="auto"/>
              <w:right w:val="single" w:sz="4" w:space="0" w:color="auto"/>
            </w:tcBorders>
          </w:tcPr>
          <w:p w14:paraId="17BBB744"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2026 год</w:t>
            </w:r>
          </w:p>
        </w:tc>
        <w:tc>
          <w:tcPr>
            <w:tcW w:w="445" w:type="pct"/>
            <w:tcBorders>
              <w:top w:val="single" w:sz="4" w:space="0" w:color="auto"/>
              <w:left w:val="single" w:sz="4" w:space="0" w:color="auto"/>
              <w:bottom w:val="single" w:sz="4" w:space="0" w:color="auto"/>
              <w:right w:val="single" w:sz="4" w:space="0" w:color="auto"/>
            </w:tcBorders>
          </w:tcPr>
          <w:p w14:paraId="177279A2" w14:textId="77777777" w:rsidR="00400CF2" w:rsidRPr="00A322F3" w:rsidRDefault="00400CF2" w:rsidP="0066300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2027 год</w:t>
            </w:r>
          </w:p>
        </w:tc>
      </w:tr>
      <w:tr w:rsidR="009A4E5B" w:rsidRPr="00A322F3" w14:paraId="074EA00A" w14:textId="77777777" w:rsidTr="002C25F6">
        <w:trPr>
          <w:trHeight w:val="268"/>
        </w:trPr>
        <w:tc>
          <w:tcPr>
            <w:tcW w:w="192" w:type="pct"/>
            <w:tcBorders>
              <w:top w:val="single" w:sz="4" w:space="0" w:color="auto"/>
              <w:left w:val="single" w:sz="4" w:space="0" w:color="auto"/>
              <w:bottom w:val="single" w:sz="4" w:space="0" w:color="auto"/>
              <w:right w:val="single" w:sz="4" w:space="0" w:color="auto"/>
            </w:tcBorders>
          </w:tcPr>
          <w:p w14:paraId="02029782" w14:textId="77777777" w:rsidR="009A4E5B" w:rsidRPr="00A322F3" w:rsidRDefault="009A4E5B" w:rsidP="009A4E5B">
            <w:pPr>
              <w:autoSpaceDE w:val="0"/>
              <w:autoSpaceDN w:val="0"/>
              <w:adjustRightInd w:val="0"/>
              <w:spacing w:after="0" w:line="240" w:lineRule="auto"/>
              <w:jc w:val="center"/>
              <w:rPr>
                <w:rFonts w:ascii="Times New Roman" w:hAnsi="Times New Roman" w:cs="Times New Roman"/>
                <w:sz w:val="24"/>
                <w:szCs w:val="24"/>
              </w:rPr>
            </w:pPr>
          </w:p>
        </w:tc>
        <w:tc>
          <w:tcPr>
            <w:tcW w:w="2910" w:type="pct"/>
            <w:tcBorders>
              <w:top w:val="single" w:sz="4" w:space="0" w:color="auto"/>
              <w:left w:val="single" w:sz="4" w:space="0" w:color="auto"/>
              <w:bottom w:val="single" w:sz="4" w:space="0" w:color="auto"/>
              <w:right w:val="single" w:sz="4" w:space="0" w:color="auto"/>
            </w:tcBorders>
          </w:tcPr>
          <w:p w14:paraId="27504166" w14:textId="69471C98" w:rsidR="009A4E5B" w:rsidRPr="00A322F3" w:rsidRDefault="009A4E5B" w:rsidP="009A4E5B">
            <w:pPr>
              <w:autoSpaceDE w:val="0"/>
              <w:autoSpaceDN w:val="0"/>
              <w:adjustRightInd w:val="0"/>
              <w:spacing w:after="0" w:line="240" w:lineRule="auto"/>
              <w:ind w:left="88"/>
              <w:rPr>
                <w:rFonts w:ascii="Times New Roman" w:hAnsi="Times New Roman" w:cs="Times New Roman"/>
                <w:sz w:val="24"/>
                <w:szCs w:val="24"/>
              </w:rPr>
            </w:pPr>
            <w:r w:rsidRPr="00A322F3">
              <w:rPr>
                <w:rFonts w:ascii="Times New Roman" w:hAnsi="Times New Roman" w:cs="Times New Roman"/>
                <w:sz w:val="24"/>
                <w:szCs w:val="24"/>
              </w:rPr>
              <w:t xml:space="preserve">Государственная программа Кировской области </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CE99F13" w14:textId="1BA67362"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lang w:val="en-US"/>
              </w:rPr>
            </w:pPr>
            <w:r w:rsidRPr="00F6236C">
              <w:rPr>
                <w:rFonts w:ascii="Times New Roman" w:hAnsi="Times New Roman" w:cs="Times New Roman"/>
                <w:sz w:val="24"/>
                <w:szCs w:val="24"/>
              </w:rPr>
              <w:t>6</w:t>
            </w:r>
            <w:r w:rsidR="000731D0" w:rsidRPr="00F6236C">
              <w:rPr>
                <w:rFonts w:ascii="Times New Roman" w:hAnsi="Times New Roman" w:cs="Times New Roman"/>
                <w:sz w:val="24"/>
                <w:szCs w:val="24"/>
              </w:rPr>
              <w:t> </w:t>
            </w:r>
            <w:r w:rsidRPr="00F6236C">
              <w:rPr>
                <w:rFonts w:ascii="Times New Roman" w:hAnsi="Times New Roman" w:cs="Times New Roman"/>
                <w:sz w:val="24"/>
                <w:szCs w:val="24"/>
              </w:rPr>
              <w:t>1</w:t>
            </w:r>
            <w:r w:rsidR="00807070" w:rsidRPr="00F6236C">
              <w:rPr>
                <w:rFonts w:ascii="Times New Roman" w:hAnsi="Times New Roman" w:cs="Times New Roman"/>
                <w:sz w:val="24"/>
                <w:szCs w:val="24"/>
              </w:rPr>
              <w:t>7</w:t>
            </w:r>
            <w:r w:rsidR="000731D0" w:rsidRPr="00F6236C">
              <w:rPr>
                <w:rFonts w:ascii="Times New Roman" w:hAnsi="Times New Roman" w:cs="Times New Roman"/>
                <w:sz w:val="24"/>
                <w:szCs w:val="24"/>
              </w:rPr>
              <w:t>2 956,0</w:t>
            </w:r>
          </w:p>
        </w:tc>
        <w:tc>
          <w:tcPr>
            <w:tcW w:w="435" w:type="pct"/>
            <w:tcBorders>
              <w:top w:val="single" w:sz="4" w:space="0" w:color="auto"/>
              <w:left w:val="nil"/>
              <w:bottom w:val="single" w:sz="4" w:space="0" w:color="auto"/>
              <w:right w:val="single" w:sz="4" w:space="0" w:color="auto"/>
            </w:tcBorders>
            <w:shd w:val="clear" w:color="auto" w:fill="auto"/>
          </w:tcPr>
          <w:p w14:paraId="39887E82" w14:textId="27B7AC3E"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339 318,6</w:t>
            </w:r>
          </w:p>
        </w:tc>
        <w:tc>
          <w:tcPr>
            <w:tcW w:w="484" w:type="pct"/>
            <w:tcBorders>
              <w:top w:val="single" w:sz="4" w:space="0" w:color="auto"/>
              <w:left w:val="nil"/>
              <w:bottom w:val="single" w:sz="4" w:space="0" w:color="auto"/>
              <w:right w:val="single" w:sz="4" w:space="0" w:color="auto"/>
            </w:tcBorders>
            <w:shd w:val="clear" w:color="auto" w:fill="auto"/>
            <w:vAlign w:val="center"/>
          </w:tcPr>
          <w:p w14:paraId="446A1C90" w14:textId="5B9BDC23" w:rsidR="009A4E5B" w:rsidRPr="00F6236C" w:rsidRDefault="009A4E5B" w:rsidP="00807070">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2</w:t>
            </w:r>
            <w:r w:rsidR="00807070" w:rsidRPr="00F6236C">
              <w:rPr>
                <w:rFonts w:ascii="Times New Roman" w:hAnsi="Times New Roman" w:cs="Times New Roman"/>
                <w:sz w:val="24"/>
                <w:szCs w:val="24"/>
              </w:rPr>
              <w:t>9</w:t>
            </w:r>
            <w:r w:rsidR="000731D0" w:rsidRPr="00F6236C">
              <w:rPr>
                <w:rFonts w:ascii="Times New Roman" w:hAnsi="Times New Roman" w:cs="Times New Roman"/>
                <w:sz w:val="24"/>
                <w:szCs w:val="24"/>
              </w:rPr>
              <w:t>5 305,9</w:t>
            </w:r>
          </w:p>
        </w:tc>
        <w:tc>
          <w:tcPr>
            <w:tcW w:w="445" w:type="pct"/>
            <w:tcBorders>
              <w:top w:val="single" w:sz="4" w:space="0" w:color="auto"/>
              <w:left w:val="nil"/>
              <w:bottom w:val="single" w:sz="4" w:space="0" w:color="auto"/>
              <w:right w:val="single" w:sz="4" w:space="0" w:color="auto"/>
            </w:tcBorders>
            <w:shd w:val="clear" w:color="auto" w:fill="auto"/>
            <w:vAlign w:val="center"/>
          </w:tcPr>
          <w:p w14:paraId="35D6AA43" w14:textId="3C649541"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27</w:t>
            </w:r>
            <w:r w:rsidR="00961F73" w:rsidRPr="00F6236C">
              <w:rPr>
                <w:rFonts w:ascii="Times New Roman" w:hAnsi="Times New Roman" w:cs="Times New Roman"/>
                <w:sz w:val="24"/>
                <w:szCs w:val="24"/>
              </w:rPr>
              <w:t>4</w:t>
            </w:r>
            <w:r w:rsidRPr="00F6236C">
              <w:rPr>
                <w:rFonts w:ascii="Times New Roman" w:hAnsi="Times New Roman" w:cs="Times New Roman"/>
                <w:sz w:val="24"/>
                <w:szCs w:val="24"/>
              </w:rPr>
              <w:t xml:space="preserve"> </w:t>
            </w:r>
            <w:r w:rsidR="00961F73" w:rsidRPr="00F6236C">
              <w:rPr>
                <w:rFonts w:ascii="Times New Roman" w:hAnsi="Times New Roman" w:cs="Times New Roman"/>
                <w:sz w:val="24"/>
                <w:szCs w:val="24"/>
              </w:rPr>
              <w:t>50</w:t>
            </w:r>
            <w:r w:rsidRPr="00F6236C">
              <w:rPr>
                <w:rFonts w:ascii="Times New Roman" w:hAnsi="Times New Roman" w:cs="Times New Roman"/>
                <w:sz w:val="24"/>
                <w:szCs w:val="24"/>
              </w:rPr>
              <w:t>8,</w:t>
            </w:r>
            <w:r w:rsidR="00961F73" w:rsidRPr="00F6236C">
              <w:rPr>
                <w:rFonts w:ascii="Times New Roman" w:hAnsi="Times New Roman" w:cs="Times New Roman"/>
                <w:sz w:val="24"/>
                <w:szCs w:val="24"/>
              </w:rPr>
              <w:t>2</w:t>
            </w:r>
          </w:p>
        </w:tc>
      </w:tr>
      <w:tr w:rsidR="00656387" w:rsidRPr="00A322F3" w14:paraId="45EF2F46" w14:textId="77777777" w:rsidTr="006368A8">
        <w:tc>
          <w:tcPr>
            <w:tcW w:w="192" w:type="pct"/>
            <w:tcBorders>
              <w:top w:val="single" w:sz="4" w:space="0" w:color="auto"/>
              <w:left w:val="single" w:sz="4" w:space="0" w:color="auto"/>
              <w:bottom w:val="single" w:sz="4" w:space="0" w:color="auto"/>
              <w:right w:val="single" w:sz="4" w:space="0" w:color="auto"/>
            </w:tcBorders>
          </w:tcPr>
          <w:p w14:paraId="1F911F16" w14:textId="1B84C015" w:rsidR="00656387" w:rsidRPr="00A322F3" w:rsidRDefault="00656387"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1</w:t>
            </w:r>
          </w:p>
        </w:tc>
        <w:tc>
          <w:tcPr>
            <w:tcW w:w="2910" w:type="pct"/>
            <w:tcBorders>
              <w:top w:val="single" w:sz="4" w:space="0" w:color="auto"/>
              <w:left w:val="single" w:sz="4" w:space="0" w:color="auto"/>
              <w:bottom w:val="single" w:sz="4" w:space="0" w:color="auto"/>
              <w:right w:val="single" w:sz="4" w:space="0" w:color="auto"/>
            </w:tcBorders>
          </w:tcPr>
          <w:p w14:paraId="05D448A4" w14:textId="5E084DB9" w:rsidR="00656387" w:rsidRPr="00A322F3" w:rsidRDefault="00656387" w:rsidP="00656387">
            <w:pPr>
              <w:autoSpaceDE w:val="0"/>
              <w:autoSpaceDN w:val="0"/>
              <w:adjustRightInd w:val="0"/>
              <w:spacing w:after="0" w:line="240" w:lineRule="auto"/>
              <w:ind w:left="79"/>
              <w:rPr>
                <w:rFonts w:ascii="Times New Roman" w:hAnsi="Times New Roman" w:cs="Times New Roman"/>
                <w:sz w:val="24"/>
                <w:szCs w:val="24"/>
              </w:rPr>
            </w:pPr>
            <w:r w:rsidRPr="00A322F3">
              <w:rPr>
                <w:rFonts w:ascii="Times New Roman" w:hAnsi="Times New Roman" w:cs="Times New Roman"/>
                <w:sz w:val="24"/>
                <w:szCs w:val="24"/>
              </w:rPr>
              <w:t>Финансовое обеспечение деятельности органов государственной власти Кировской области</w:t>
            </w:r>
            <w:r w:rsidRPr="00A322F3">
              <w:rPr>
                <w:rFonts w:ascii="Times New Roman" w:hAnsi="Times New Roman" w:cs="Times New Roman"/>
                <w:sz w:val="24"/>
                <w:szCs w:val="24"/>
                <w:vertAlign w:val="superscript"/>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BF35F3F" w14:textId="5B454B15" w:rsidR="00656387" w:rsidRPr="00F6236C" w:rsidRDefault="005D0928"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445</w:t>
            </w:r>
            <w:r w:rsidR="00656387" w:rsidRPr="00F6236C">
              <w:rPr>
                <w:rFonts w:ascii="Times New Roman" w:hAnsi="Times New Roman" w:cs="Times New Roman"/>
                <w:sz w:val="24"/>
                <w:szCs w:val="24"/>
              </w:rPr>
              <w:t xml:space="preserve"> </w:t>
            </w:r>
            <w:r w:rsidRPr="00F6236C">
              <w:rPr>
                <w:rFonts w:ascii="Times New Roman" w:hAnsi="Times New Roman" w:cs="Times New Roman"/>
                <w:sz w:val="24"/>
                <w:szCs w:val="24"/>
              </w:rPr>
              <w:t>749</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5</w:t>
            </w:r>
          </w:p>
        </w:tc>
        <w:tc>
          <w:tcPr>
            <w:tcW w:w="435" w:type="pct"/>
            <w:tcBorders>
              <w:top w:val="single" w:sz="4" w:space="0" w:color="auto"/>
              <w:left w:val="nil"/>
              <w:bottom w:val="single" w:sz="4" w:space="0" w:color="auto"/>
              <w:right w:val="single" w:sz="4" w:space="0" w:color="auto"/>
            </w:tcBorders>
            <w:shd w:val="clear" w:color="auto" w:fill="auto"/>
          </w:tcPr>
          <w:p w14:paraId="0299B90D" w14:textId="5691153B" w:rsidR="00656387" w:rsidRPr="00F6236C" w:rsidRDefault="005D0928"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63</w:t>
            </w:r>
            <w:r w:rsidR="00656387" w:rsidRPr="00F6236C">
              <w:rPr>
                <w:rFonts w:ascii="Times New Roman" w:hAnsi="Times New Roman" w:cs="Times New Roman"/>
                <w:sz w:val="24"/>
                <w:szCs w:val="24"/>
              </w:rPr>
              <w:t xml:space="preserve"> </w:t>
            </w:r>
            <w:r w:rsidRPr="00F6236C">
              <w:rPr>
                <w:rFonts w:ascii="Times New Roman" w:hAnsi="Times New Roman" w:cs="Times New Roman"/>
                <w:sz w:val="24"/>
                <w:szCs w:val="24"/>
              </w:rPr>
              <w:t>722</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1</w:t>
            </w:r>
          </w:p>
        </w:tc>
        <w:tc>
          <w:tcPr>
            <w:tcW w:w="484" w:type="pct"/>
            <w:tcBorders>
              <w:top w:val="single" w:sz="4" w:space="0" w:color="auto"/>
              <w:left w:val="nil"/>
              <w:bottom w:val="single" w:sz="4" w:space="0" w:color="auto"/>
              <w:right w:val="single" w:sz="4" w:space="0" w:color="auto"/>
            </w:tcBorders>
            <w:shd w:val="clear" w:color="auto" w:fill="auto"/>
          </w:tcPr>
          <w:p w14:paraId="5E5CCDEF" w14:textId="7532C9B2" w:rsidR="00656387" w:rsidRPr="00F6236C" w:rsidRDefault="005D0928"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63</w:t>
            </w:r>
            <w:r w:rsidR="00656387" w:rsidRPr="00F6236C">
              <w:rPr>
                <w:rFonts w:ascii="Times New Roman" w:hAnsi="Times New Roman" w:cs="Times New Roman"/>
                <w:sz w:val="24"/>
                <w:szCs w:val="24"/>
              </w:rPr>
              <w:t xml:space="preserve"> </w:t>
            </w:r>
            <w:r w:rsidRPr="00F6236C">
              <w:rPr>
                <w:rFonts w:ascii="Times New Roman" w:hAnsi="Times New Roman" w:cs="Times New Roman"/>
                <w:sz w:val="24"/>
                <w:szCs w:val="24"/>
              </w:rPr>
              <w:t>7</w:t>
            </w:r>
            <w:r w:rsidR="00656387" w:rsidRPr="00F6236C">
              <w:rPr>
                <w:rFonts w:ascii="Times New Roman" w:hAnsi="Times New Roman" w:cs="Times New Roman"/>
                <w:sz w:val="24"/>
                <w:szCs w:val="24"/>
              </w:rPr>
              <w:t>2</w:t>
            </w:r>
            <w:r w:rsidRPr="00F6236C">
              <w:rPr>
                <w:rFonts w:ascii="Times New Roman" w:hAnsi="Times New Roman" w:cs="Times New Roman"/>
                <w:sz w:val="24"/>
                <w:szCs w:val="24"/>
              </w:rPr>
              <w:t>5</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4</w:t>
            </w:r>
          </w:p>
        </w:tc>
        <w:tc>
          <w:tcPr>
            <w:tcW w:w="445" w:type="pct"/>
            <w:tcBorders>
              <w:top w:val="single" w:sz="4" w:space="0" w:color="auto"/>
              <w:left w:val="nil"/>
              <w:bottom w:val="single" w:sz="4" w:space="0" w:color="auto"/>
              <w:right w:val="single" w:sz="4" w:space="0" w:color="auto"/>
            </w:tcBorders>
            <w:shd w:val="clear" w:color="auto" w:fill="auto"/>
          </w:tcPr>
          <w:p w14:paraId="29553C18" w14:textId="2DD82844" w:rsidR="00656387" w:rsidRPr="00F6236C" w:rsidRDefault="005D0928"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63</w:t>
            </w:r>
            <w:r w:rsidR="00656387" w:rsidRPr="00F6236C">
              <w:rPr>
                <w:rFonts w:ascii="Times New Roman" w:hAnsi="Times New Roman" w:cs="Times New Roman"/>
                <w:sz w:val="24"/>
                <w:szCs w:val="24"/>
              </w:rPr>
              <w:t xml:space="preserve"> </w:t>
            </w:r>
            <w:r w:rsidRPr="00F6236C">
              <w:rPr>
                <w:rFonts w:ascii="Times New Roman" w:hAnsi="Times New Roman" w:cs="Times New Roman"/>
                <w:sz w:val="24"/>
                <w:szCs w:val="24"/>
              </w:rPr>
              <w:t>7</w:t>
            </w:r>
            <w:r w:rsidR="00656387" w:rsidRPr="00F6236C">
              <w:rPr>
                <w:rFonts w:ascii="Times New Roman" w:hAnsi="Times New Roman" w:cs="Times New Roman"/>
                <w:sz w:val="24"/>
                <w:szCs w:val="24"/>
              </w:rPr>
              <w:t>2</w:t>
            </w:r>
            <w:r w:rsidRPr="00F6236C">
              <w:rPr>
                <w:rFonts w:ascii="Times New Roman" w:hAnsi="Times New Roman" w:cs="Times New Roman"/>
                <w:sz w:val="24"/>
                <w:szCs w:val="24"/>
              </w:rPr>
              <w:t>8</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5</w:t>
            </w:r>
          </w:p>
        </w:tc>
      </w:tr>
      <w:tr w:rsidR="00656387" w:rsidRPr="00A322F3" w14:paraId="42C634B4" w14:textId="77777777" w:rsidTr="006368A8">
        <w:tc>
          <w:tcPr>
            <w:tcW w:w="192" w:type="pct"/>
            <w:tcBorders>
              <w:top w:val="single" w:sz="4" w:space="0" w:color="auto"/>
              <w:left w:val="single" w:sz="4" w:space="0" w:color="auto"/>
              <w:bottom w:val="single" w:sz="4" w:space="0" w:color="auto"/>
              <w:right w:val="single" w:sz="4" w:space="0" w:color="auto"/>
            </w:tcBorders>
          </w:tcPr>
          <w:p w14:paraId="62319280" w14:textId="3EF0E8A4" w:rsidR="00656387" w:rsidRPr="00A322F3" w:rsidRDefault="00656387"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2</w:t>
            </w:r>
          </w:p>
        </w:tc>
        <w:tc>
          <w:tcPr>
            <w:tcW w:w="2910" w:type="pct"/>
            <w:tcBorders>
              <w:top w:val="single" w:sz="4" w:space="0" w:color="auto"/>
              <w:left w:val="single" w:sz="4" w:space="0" w:color="auto"/>
              <w:bottom w:val="single" w:sz="4" w:space="0" w:color="auto"/>
              <w:right w:val="single" w:sz="4" w:space="0" w:color="auto"/>
            </w:tcBorders>
          </w:tcPr>
          <w:p w14:paraId="03F56002" w14:textId="2B326683" w:rsidR="00656387" w:rsidRPr="00A322F3" w:rsidRDefault="00656387" w:rsidP="00656387">
            <w:pPr>
              <w:autoSpaceDE w:val="0"/>
              <w:autoSpaceDN w:val="0"/>
              <w:adjustRightInd w:val="0"/>
              <w:spacing w:after="0" w:line="240" w:lineRule="auto"/>
              <w:ind w:left="78"/>
              <w:rPr>
                <w:rFonts w:ascii="Times New Roman" w:hAnsi="Times New Roman" w:cs="Times New Roman"/>
                <w:sz w:val="24"/>
                <w:szCs w:val="24"/>
              </w:rPr>
            </w:pPr>
            <w:r w:rsidRPr="00A322F3">
              <w:rPr>
                <w:rFonts w:ascii="Times New Roman" w:hAnsi="Times New Roman" w:cs="Times New Roman"/>
                <w:sz w:val="24"/>
                <w:szCs w:val="24"/>
              </w:rPr>
              <w:t xml:space="preserve">Финансовое обеспечение деятельности областных государственных учреждений  </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770DC74" w14:textId="3E2F3A69"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754 579,7</w:t>
            </w:r>
          </w:p>
        </w:tc>
        <w:tc>
          <w:tcPr>
            <w:tcW w:w="435" w:type="pct"/>
            <w:tcBorders>
              <w:top w:val="single" w:sz="4" w:space="0" w:color="auto"/>
              <w:left w:val="nil"/>
              <w:bottom w:val="single" w:sz="4" w:space="0" w:color="auto"/>
              <w:right w:val="single" w:sz="4" w:space="0" w:color="auto"/>
            </w:tcBorders>
            <w:shd w:val="clear" w:color="auto" w:fill="auto"/>
          </w:tcPr>
          <w:p w14:paraId="3FC64307" w14:textId="34E093C1"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103 050,2</w:t>
            </w:r>
          </w:p>
        </w:tc>
        <w:tc>
          <w:tcPr>
            <w:tcW w:w="484" w:type="pct"/>
            <w:tcBorders>
              <w:top w:val="single" w:sz="4" w:space="0" w:color="auto"/>
              <w:left w:val="nil"/>
              <w:bottom w:val="single" w:sz="4" w:space="0" w:color="auto"/>
              <w:right w:val="single" w:sz="4" w:space="0" w:color="auto"/>
            </w:tcBorders>
            <w:shd w:val="clear" w:color="auto" w:fill="auto"/>
          </w:tcPr>
          <w:p w14:paraId="34064B2B" w14:textId="26912323"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103 128,4</w:t>
            </w:r>
          </w:p>
        </w:tc>
        <w:tc>
          <w:tcPr>
            <w:tcW w:w="445" w:type="pct"/>
            <w:tcBorders>
              <w:top w:val="single" w:sz="4" w:space="0" w:color="auto"/>
              <w:left w:val="nil"/>
              <w:bottom w:val="single" w:sz="4" w:space="0" w:color="auto"/>
              <w:right w:val="single" w:sz="4" w:space="0" w:color="auto"/>
            </w:tcBorders>
            <w:shd w:val="clear" w:color="auto" w:fill="auto"/>
          </w:tcPr>
          <w:p w14:paraId="707E927A" w14:textId="28FDCF42"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103 250,7</w:t>
            </w:r>
          </w:p>
        </w:tc>
      </w:tr>
      <w:tr w:rsidR="00656387" w:rsidRPr="00A322F3" w14:paraId="32C970B8" w14:textId="77777777" w:rsidTr="006368A8">
        <w:trPr>
          <w:trHeight w:val="215"/>
        </w:trPr>
        <w:tc>
          <w:tcPr>
            <w:tcW w:w="192" w:type="pct"/>
            <w:tcBorders>
              <w:top w:val="single" w:sz="4" w:space="0" w:color="auto"/>
              <w:left w:val="single" w:sz="4" w:space="0" w:color="auto"/>
              <w:bottom w:val="single" w:sz="4" w:space="0" w:color="auto"/>
              <w:right w:val="single" w:sz="4" w:space="0" w:color="auto"/>
            </w:tcBorders>
          </w:tcPr>
          <w:p w14:paraId="578E1AAC" w14:textId="3B19C42E" w:rsidR="00656387" w:rsidRPr="00A322F3" w:rsidRDefault="00656387"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3</w:t>
            </w:r>
          </w:p>
        </w:tc>
        <w:tc>
          <w:tcPr>
            <w:tcW w:w="2910" w:type="pct"/>
            <w:tcBorders>
              <w:top w:val="single" w:sz="4" w:space="0" w:color="auto"/>
              <w:left w:val="single" w:sz="4" w:space="0" w:color="auto"/>
              <w:bottom w:val="single" w:sz="4" w:space="0" w:color="auto"/>
              <w:right w:val="single" w:sz="4" w:space="0" w:color="auto"/>
            </w:tcBorders>
          </w:tcPr>
          <w:p w14:paraId="4CF0255A" w14:textId="0C872DBB" w:rsidR="00656387" w:rsidRPr="00A322F3" w:rsidRDefault="00656387" w:rsidP="00656387">
            <w:pPr>
              <w:autoSpaceDE w:val="0"/>
              <w:autoSpaceDN w:val="0"/>
              <w:adjustRightInd w:val="0"/>
              <w:spacing w:after="0" w:line="240" w:lineRule="auto"/>
              <w:ind w:left="78"/>
              <w:rPr>
                <w:rFonts w:ascii="Times New Roman" w:hAnsi="Times New Roman" w:cs="Times New Roman"/>
                <w:sz w:val="24"/>
                <w:szCs w:val="24"/>
              </w:rPr>
            </w:pPr>
            <w:r w:rsidRPr="00A322F3">
              <w:rPr>
                <w:rFonts w:ascii="Times New Roman" w:hAnsi="Times New Roman" w:cs="Times New Roman"/>
                <w:sz w:val="24"/>
                <w:szCs w:val="24"/>
              </w:rPr>
              <w:t>Мероприятия в установленной сфере деятельности</w:t>
            </w:r>
            <w:r w:rsidRPr="00A322F3">
              <w:rPr>
                <w:rFonts w:ascii="Times New Roman" w:hAnsi="Times New Roman" w:cs="Times New Roman"/>
                <w:sz w:val="24"/>
                <w:szCs w:val="24"/>
                <w:vertAlign w:val="superscript"/>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3D5C24A" w14:textId="19420BAF" w:rsidR="00656387" w:rsidRPr="00F6236C" w:rsidRDefault="00775D3B"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74</w:t>
            </w:r>
            <w:r w:rsidR="00656387" w:rsidRPr="00F6236C">
              <w:rPr>
                <w:rFonts w:ascii="Times New Roman" w:hAnsi="Times New Roman" w:cs="Times New Roman"/>
                <w:sz w:val="24"/>
                <w:szCs w:val="24"/>
              </w:rPr>
              <w:t xml:space="preserve"> </w:t>
            </w:r>
            <w:r w:rsidRPr="00F6236C">
              <w:rPr>
                <w:rFonts w:ascii="Times New Roman" w:hAnsi="Times New Roman" w:cs="Times New Roman"/>
                <w:sz w:val="24"/>
                <w:szCs w:val="24"/>
              </w:rPr>
              <w:t>2</w:t>
            </w:r>
            <w:r w:rsidR="00656387" w:rsidRPr="00F6236C">
              <w:rPr>
                <w:rFonts w:ascii="Times New Roman" w:hAnsi="Times New Roman" w:cs="Times New Roman"/>
                <w:sz w:val="24"/>
                <w:szCs w:val="24"/>
              </w:rPr>
              <w:t>1</w:t>
            </w:r>
            <w:r w:rsidRPr="00F6236C">
              <w:rPr>
                <w:rFonts w:ascii="Times New Roman" w:hAnsi="Times New Roman" w:cs="Times New Roman"/>
                <w:sz w:val="24"/>
                <w:szCs w:val="24"/>
              </w:rPr>
              <w:t>9</w:t>
            </w:r>
            <w:r w:rsidR="00656387" w:rsidRPr="00F6236C">
              <w:rPr>
                <w:rFonts w:ascii="Times New Roman" w:hAnsi="Times New Roman" w:cs="Times New Roman"/>
                <w:sz w:val="24"/>
                <w:szCs w:val="24"/>
              </w:rPr>
              <w:t>,</w:t>
            </w:r>
            <w:r w:rsidR="005D0928" w:rsidRPr="00F6236C">
              <w:rPr>
                <w:rFonts w:ascii="Times New Roman" w:hAnsi="Times New Roman" w:cs="Times New Roman"/>
                <w:sz w:val="24"/>
                <w:szCs w:val="24"/>
              </w:rPr>
              <w:t>7</w:t>
            </w:r>
          </w:p>
        </w:tc>
        <w:tc>
          <w:tcPr>
            <w:tcW w:w="435" w:type="pct"/>
            <w:tcBorders>
              <w:top w:val="single" w:sz="4" w:space="0" w:color="auto"/>
              <w:left w:val="nil"/>
              <w:bottom w:val="single" w:sz="4" w:space="0" w:color="auto"/>
              <w:right w:val="single" w:sz="4" w:space="0" w:color="auto"/>
            </w:tcBorders>
            <w:shd w:val="clear" w:color="auto" w:fill="auto"/>
          </w:tcPr>
          <w:p w14:paraId="2A8B6D7F" w14:textId="5E1134D9" w:rsidR="00656387" w:rsidRPr="00F6236C" w:rsidRDefault="00775D3B"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7 304</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2</w:t>
            </w:r>
          </w:p>
        </w:tc>
        <w:tc>
          <w:tcPr>
            <w:tcW w:w="484" w:type="pct"/>
            <w:tcBorders>
              <w:top w:val="single" w:sz="4" w:space="0" w:color="auto"/>
              <w:left w:val="nil"/>
              <w:bottom w:val="single" w:sz="4" w:space="0" w:color="auto"/>
              <w:right w:val="single" w:sz="4" w:space="0" w:color="auto"/>
            </w:tcBorders>
            <w:shd w:val="clear" w:color="auto" w:fill="auto"/>
          </w:tcPr>
          <w:p w14:paraId="41F46818" w14:textId="66B9EC47" w:rsidR="00656387" w:rsidRPr="00F6236C" w:rsidRDefault="00775D3B"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3 6</w:t>
            </w:r>
            <w:r w:rsidR="00656387" w:rsidRPr="00F6236C">
              <w:rPr>
                <w:rFonts w:ascii="Times New Roman" w:hAnsi="Times New Roman" w:cs="Times New Roman"/>
                <w:sz w:val="24"/>
                <w:szCs w:val="24"/>
              </w:rPr>
              <w:t>0</w:t>
            </w:r>
            <w:r w:rsidRPr="00F6236C">
              <w:rPr>
                <w:rFonts w:ascii="Times New Roman" w:hAnsi="Times New Roman" w:cs="Times New Roman"/>
                <w:sz w:val="24"/>
                <w:szCs w:val="24"/>
              </w:rPr>
              <w:t>0</w:t>
            </w:r>
            <w:r w:rsidR="00656387" w:rsidRPr="00F6236C">
              <w:rPr>
                <w:rFonts w:ascii="Times New Roman" w:hAnsi="Times New Roman" w:cs="Times New Roman"/>
                <w:sz w:val="24"/>
                <w:szCs w:val="24"/>
              </w:rPr>
              <w:t>,0</w:t>
            </w:r>
          </w:p>
        </w:tc>
        <w:tc>
          <w:tcPr>
            <w:tcW w:w="445" w:type="pct"/>
            <w:tcBorders>
              <w:top w:val="single" w:sz="4" w:space="0" w:color="auto"/>
              <w:left w:val="nil"/>
              <w:bottom w:val="single" w:sz="4" w:space="0" w:color="auto"/>
              <w:right w:val="single" w:sz="4" w:space="0" w:color="auto"/>
            </w:tcBorders>
            <w:shd w:val="clear" w:color="auto" w:fill="auto"/>
          </w:tcPr>
          <w:p w14:paraId="584A3B15" w14:textId="0FE5FC10" w:rsidR="00656387" w:rsidRPr="00F6236C" w:rsidRDefault="00775D3B"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3 60</w:t>
            </w:r>
            <w:r w:rsidR="00656387" w:rsidRPr="00F6236C">
              <w:rPr>
                <w:rFonts w:ascii="Times New Roman" w:hAnsi="Times New Roman" w:cs="Times New Roman"/>
                <w:sz w:val="24"/>
                <w:szCs w:val="24"/>
              </w:rPr>
              <w:t>0,0</w:t>
            </w:r>
          </w:p>
        </w:tc>
      </w:tr>
      <w:tr w:rsidR="009A4E5B" w:rsidRPr="00A322F3" w14:paraId="346B9F9F" w14:textId="77777777" w:rsidTr="00AD29A2">
        <w:trPr>
          <w:trHeight w:val="194"/>
        </w:trPr>
        <w:tc>
          <w:tcPr>
            <w:tcW w:w="192" w:type="pct"/>
            <w:tcBorders>
              <w:top w:val="single" w:sz="4" w:space="0" w:color="auto"/>
              <w:left w:val="single" w:sz="4" w:space="0" w:color="auto"/>
              <w:bottom w:val="single" w:sz="4" w:space="0" w:color="auto"/>
              <w:right w:val="single" w:sz="4" w:space="0" w:color="auto"/>
            </w:tcBorders>
          </w:tcPr>
          <w:p w14:paraId="42AE3FED" w14:textId="6687E210" w:rsidR="009A4E5B" w:rsidRPr="00A322F3"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4</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5F2589A9" w14:textId="6CDDBF6B" w:rsidR="009A4E5B" w:rsidRPr="00913DAB" w:rsidRDefault="009A4E5B" w:rsidP="009A4E5B">
            <w:pPr>
              <w:autoSpaceDE w:val="0"/>
              <w:autoSpaceDN w:val="0"/>
              <w:adjustRightInd w:val="0"/>
              <w:spacing w:after="0" w:line="240" w:lineRule="auto"/>
              <w:ind w:left="78"/>
              <w:rPr>
                <w:rFonts w:ascii="Times New Roman" w:hAnsi="Times New Roman" w:cs="Times New Roman"/>
                <w:sz w:val="24"/>
                <w:szCs w:val="24"/>
              </w:rPr>
            </w:pPr>
            <w:r w:rsidRPr="00A322F3">
              <w:rPr>
                <w:rFonts w:ascii="Times New Roman" w:hAnsi="Times New Roman" w:cs="Times New Roman"/>
                <w:sz w:val="24"/>
                <w:szCs w:val="24"/>
              </w:rPr>
              <w:t>С</w:t>
            </w:r>
            <w:r w:rsidRPr="00913DAB">
              <w:rPr>
                <w:rFonts w:ascii="Times New Roman" w:hAnsi="Times New Roman" w:cs="Times New Roman"/>
                <w:sz w:val="24"/>
                <w:szCs w:val="24"/>
              </w:rPr>
              <w:t xml:space="preserve">убсидии местным бюджетам из областного бюджета, </w:t>
            </w:r>
            <w:r>
              <w:rPr>
                <w:rFonts w:ascii="Times New Roman" w:hAnsi="Times New Roman" w:cs="Times New Roman"/>
                <w:sz w:val="24"/>
                <w:szCs w:val="24"/>
              </w:rPr>
              <w:t>в том числе:</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E1EF7B4" w14:textId="0D35CF1F"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w:t>
            </w:r>
            <w:r w:rsidR="000731D0" w:rsidRPr="00F6236C">
              <w:rPr>
                <w:rFonts w:ascii="Times New Roman" w:hAnsi="Times New Roman" w:cs="Times New Roman"/>
                <w:sz w:val="24"/>
                <w:szCs w:val="24"/>
              </w:rPr>
              <w:t> 380 668,2</w:t>
            </w:r>
          </w:p>
        </w:tc>
        <w:tc>
          <w:tcPr>
            <w:tcW w:w="435" w:type="pct"/>
            <w:tcBorders>
              <w:top w:val="single" w:sz="4" w:space="0" w:color="auto"/>
              <w:left w:val="nil"/>
              <w:bottom w:val="single" w:sz="4" w:space="0" w:color="auto"/>
              <w:right w:val="single" w:sz="4" w:space="0" w:color="auto"/>
            </w:tcBorders>
            <w:shd w:val="clear" w:color="auto" w:fill="auto"/>
          </w:tcPr>
          <w:p w14:paraId="45119007" w14:textId="1C15D7C1"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74 811,1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DCF3C00" w14:textId="0C050D3A" w:rsidR="009A4E5B" w:rsidRPr="00F6236C" w:rsidRDefault="00807070"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76 611,5</w:t>
            </w:r>
          </w:p>
        </w:tc>
        <w:tc>
          <w:tcPr>
            <w:tcW w:w="445" w:type="pct"/>
            <w:tcBorders>
              <w:top w:val="single" w:sz="4" w:space="0" w:color="auto"/>
              <w:left w:val="nil"/>
              <w:bottom w:val="single" w:sz="4" w:space="0" w:color="auto"/>
              <w:right w:val="single" w:sz="4" w:space="0" w:color="auto"/>
            </w:tcBorders>
            <w:shd w:val="clear" w:color="auto" w:fill="auto"/>
            <w:vAlign w:val="center"/>
          </w:tcPr>
          <w:p w14:paraId="223DB593" w14:textId="13451026" w:rsidR="009A4E5B" w:rsidRPr="00F6236C" w:rsidRDefault="009A4E5B" w:rsidP="009A4E5B">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65 797,6</w:t>
            </w:r>
          </w:p>
        </w:tc>
      </w:tr>
      <w:tr w:rsidR="00656387" w:rsidRPr="00A322F3" w14:paraId="1C87FAE6" w14:textId="77777777" w:rsidTr="006368A8">
        <w:tc>
          <w:tcPr>
            <w:tcW w:w="192" w:type="pct"/>
            <w:tcBorders>
              <w:top w:val="single" w:sz="4" w:space="0" w:color="auto"/>
              <w:left w:val="single" w:sz="4" w:space="0" w:color="auto"/>
              <w:bottom w:val="single" w:sz="4" w:space="0" w:color="auto"/>
              <w:right w:val="single" w:sz="4" w:space="0" w:color="auto"/>
            </w:tcBorders>
          </w:tcPr>
          <w:p w14:paraId="2A7E4D57" w14:textId="3B5820D9" w:rsidR="006368A8" w:rsidRPr="00A322F3" w:rsidRDefault="006368A8" w:rsidP="006368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1FD75AB9" w14:textId="31D744FC" w:rsidR="00656387" w:rsidRPr="00913DAB" w:rsidRDefault="00656387" w:rsidP="00656387">
            <w:pPr>
              <w:autoSpaceDE w:val="0"/>
              <w:autoSpaceDN w:val="0"/>
              <w:adjustRightInd w:val="0"/>
              <w:spacing w:after="0" w:line="240" w:lineRule="auto"/>
              <w:ind w:left="78"/>
              <w:rPr>
                <w:rFonts w:ascii="Times New Roman" w:hAnsi="Times New Roman" w:cs="Times New Roman"/>
                <w:sz w:val="24"/>
                <w:szCs w:val="24"/>
              </w:rPr>
            </w:pPr>
            <w:r w:rsidRPr="00913DAB">
              <w:rPr>
                <w:rFonts w:ascii="Times New Roman" w:hAnsi="Times New Roman" w:cs="Times New Roman"/>
                <w:sz w:val="24"/>
                <w:szCs w:val="24"/>
              </w:rPr>
              <w:t xml:space="preserve">капитальный ремонт гидротехнических сооружений, в том числе разработка проектной </w:t>
            </w:r>
            <w:r w:rsidRPr="00A322F3">
              <w:rPr>
                <w:rFonts w:ascii="Times New Roman" w:hAnsi="Times New Roman" w:cs="Times New Roman"/>
                <w:sz w:val="24"/>
                <w:szCs w:val="24"/>
              </w:rPr>
              <w:t>документации</w:t>
            </w:r>
            <w:r w:rsidRPr="00913DAB">
              <w:rPr>
                <w:rFonts w:ascii="Times New Roman" w:hAnsi="Times New Roman" w:cs="Times New Roman"/>
                <w:sz w:val="24"/>
                <w:szCs w:val="24"/>
              </w:rPr>
              <w:t xml:space="preserve"> капитального ремонта гидроузла Белохолуницкого водохранилища</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23C03B62" w14:textId="411FF833"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365 155,8</w:t>
            </w:r>
          </w:p>
        </w:tc>
        <w:tc>
          <w:tcPr>
            <w:tcW w:w="435" w:type="pct"/>
            <w:tcBorders>
              <w:top w:val="single" w:sz="4" w:space="0" w:color="auto"/>
              <w:left w:val="nil"/>
              <w:bottom w:val="single" w:sz="4" w:space="0" w:color="auto"/>
              <w:right w:val="single" w:sz="4" w:space="0" w:color="auto"/>
            </w:tcBorders>
            <w:shd w:val="clear" w:color="auto" w:fill="auto"/>
          </w:tcPr>
          <w:p w14:paraId="20B2DFB7" w14:textId="422FF1C6"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8 971,0</w:t>
            </w:r>
          </w:p>
        </w:tc>
        <w:tc>
          <w:tcPr>
            <w:tcW w:w="484" w:type="pct"/>
            <w:tcBorders>
              <w:top w:val="single" w:sz="4" w:space="0" w:color="auto"/>
              <w:left w:val="nil"/>
              <w:bottom w:val="single" w:sz="4" w:space="0" w:color="auto"/>
              <w:right w:val="single" w:sz="4" w:space="0" w:color="auto"/>
            </w:tcBorders>
            <w:shd w:val="clear" w:color="auto" w:fill="auto"/>
          </w:tcPr>
          <w:p w14:paraId="093D4367" w14:textId="4ECEE9C7" w:rsidR="00807070" w:rsidRPr="00F6236C" w:rsidRDefault="00807070" w:rsidP="00807070">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10 791,0</w:t>
            </w:r>
          </w:p>
        </w:tc>
        <w:tc>
          <w:tcPr>
            <w:tcW w:w="445" w:type="pct"/>
            <w:tcBorders>
              <w:top w:val="single" w:sz="4" w:space="0" w:color="auto"/>
              <w:left w:val="nil"/>
              <w:bottom w:val="single" w:sz="4" w:space="0" w:color="auto"/>
              <w:right w:val="single" w:sz="4" w:space="0" w:color="auto"/>
            </w:tcBorders>
            <w:shd w:val="clear" w:color="auto" w:fill="auto"/>
          </w:tcPr>
          <w:p w14:paraId="0E4F8AAE" w14:textId="0000B10A"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0,0</w:t>
            </w:r>
          </w:p>
        </w:tc>
      </w:tr>
      <w:tr w:rsidR="00F0697F" w:rsidRPr="00A322F3" w14:paraId="5A4A26F7" w14:textId="77777777" w:rsidTr="00AB1F3C">
        <w:trPr>
          <w:trHeight w:val="133"/>
        </w:trPr>
        <w:tc>
          <w:tcPr>
            <w:tcW w:w="192" w:type="pct"/>
            <w:tcBorders>
              <w:top w:val="single" w:sz="4" w:space="0" w:color="auto"/>
              <w:left w:val="single" w:sz="4" w:space="0" w:color="auto"/>
              <w:bottom w:val="single" w:sz="4" w:space="0" w:color="auto"/>
              <w:right w:val="single" w:sz="4" w:space="0" w:color="auto"/>
            </w:tcBorders>
          </w:tcPr>
          <w:p w14:paraId="5A1B3482" w14:textId="3CF533BF" w:rsidR="00F0697F" w:rsidRPr="00A322F3" w:rsidRDefault="00F0697F" w:rsidP="00F069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27B0FA2F" w14:textId="4A69DB9F" w:rsidR="00F0697F" w:rsidRPr="00913DAB" w:rsidRDefault="00F0697F" w:rsidP="00F0697F">
            <w:pPr>
              <w:autoSpaceDE w:val="0"/>
              <w:autoSpaceDN w:val="0"/>
              <w:adjustRightInd w:val="0"/>
              <w:spacing w:after="0" w:line="240" w:lineRule="auto"/>
              <w:ind w:left="78"/>
              <w:rPr>
                <w:rFonts w:ascii="Times New Roman" w:hAnsi="Times New Roman" w:cs="Times New Roman"/>
                <w:sz w:val="24"/>
                <w:szCs w:val="24"/>
              </w:rPr>
            </w:pPr>
            <w:r w:rsidRPr="00913DAB">
              <w:rPr>
                <w:rFonts w:ascii="Times New Roman" w:hAnsi="Times New Roman" w:cs="Times New Roman"/>
                <w:sz w:val="24"/>
                <w:szCs w:val="24"/>
              </w:rPr>
              <w:t>создание мест (площадок) накопления твердых коммунальных отходов</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B7AB27E" w14:textId="5CB863DF" w:rsidR="00F0697F" w:rsidRPr="00F6236C" w:rsidRDefault="00F0697F" w:rsidP="00F0697F">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229</w:t>
            </w:r>
            <w:r w:rsidR="003B06A3" w:rsidRPr="00F6236C">
              <w:rPr>
                <w:rFonts w:ascii="Times New Roman" w:hAnsi="Times New Roman" w:cs="Times New Roman"/>
                <w:sz w:val="24"/>
                <w:szCs w:val="24"/>
              </w:rPr>
              <w:t xml:space="preserve"> </w:t>
            </w:r>
            <w:r w:rsidRPr="00F6236C">
              <w:rPr>
                <w:rFonts w:ascii="Times New Roman" w:hAnsi="Times New Roman" w:cs="Times New Roman"/>
                <w:sz w:val="24"/>
                <w:szCs w:val="24"/>
              </w:rPr>
              <w:t>721,7</w:t>
            </w:r>
          </w:p>
        </w:tc>
        <w:tc>
          <w:tcPr>
            <w:tcW w:w="435" w:type="pct"/>
            <w:tcBorders>
              <w:top w:val="single" w:sz="4" w:space="0" w:color="auto"/>
              <w:left w:val="nil"/>
              <w:bottom w:val="single" w:sz="4" w:space="0" w:color="auto"/>
              <w:right w:val="single" w:sz="4" w:space="0" w:color="auto"/>
            </w:tcBorders>
            <w:shd w:val="clear" w:color="auto" w:fill="auto"/>
          </w:tcPr>
          <w:p w14:paraId="3D1E684F" w14:textId="6C6C47CC" w:rsidR="00F0697F" w:rsidRPr="00F6236C" w:rsidRDefault="00F0697F" w:rsidP="00F0697F">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31 583,2</w:t>
            </w:r>
          </w:p>
        </w:tc>
        <w:tc>
          <w:tcPr>
            <w:tcW w:w="484" w:type="pct"/>
            <w:tcBorders>
              <w:top w:val="single" w:sz="4" w:space="0" w:color="auto"/>
              <w:left w:val="nil"/>
              <w:bottom w:val="single" w:sz="4" w:space="0" w:color="auto"/>
              <w:right w:val="single" w:sz="4" w:space="0" w:color="auto"/>
            </w:tcBorders>
            <w:shd w:val="clear" w:color="auto" w:fill="auto"/>
            <w:vAlign w:val="center"/>
          </w:tcPr>
          <w:p w14:paraId="5294850D" w14:textId="5D1216E4" w:rsidR="00F0697F" w:rsidRPr="00F6236C" w:rsidRDefault="00F0697F" w:rsidP="00F0697F">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31</w:t>
            </w:r>
            <w:r w:rsidR="006F2FC4" w:rsidRPr="00F6236C">
              <w:rPr>
                <w:rFonts w:ascii="Times New Roman" w:hAnsi="Times New Roman" w:cs="Times New Roman"/>
                <w:sz w:val="24"/>
                <w:szCs w:val="24"/>
              </w:rPr>
              <w:t xml:space="preserve"> </w:t>
            </w:r>
            <w:r w:rsidRPr="00F6236C">
              <w:rPr>
                <w:rFonts w:ascii="Times New Roman" w:hAnsi="Times New Roman" w:cs="Times New Roman"/>
                <w:sz w:val="24"/>
                <w:szCs w:val="24"/>
              </w:rPr>
              <w:t>583,2</w:t>
            </w:r>
          </w:p>
        </w:tc>
        <w:tc>
          <w:tcPr>
            <w:tcW w:w="445" w:type="pct"/>
            <w:tcBorders>
              <w:top w:val="single" w:sz="4" w:space="0" w:color="auto"/>
              <w:left w:val="nil"/>
              <w:bottom w:val="single" w:sz="4" w:space="0" w:color="auto"/>
              <w:right w:val="single" w:sz="4" w:space="0" w:color="auto"/>
            </w:tcBorders>
            <w:shd w:val="clear" w:color="auto" w:fill="auto"/>
            <w:vAlign w:val="center"/>
          </w:tcPr>
          <w:p w14:paraId="26C12236" w14:textId="1A051673" w:rsidR="00F0697F" w:rsidRPr="00F6236C" w:rsidRDefault="00F0697F" w:rsidP="00F0697F">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31</w:t>
            </w:r>
            <w:r w:rsidR="006F2FC4" w:rsidRPr="00F6236C">
              <w:rPr>
                <w:rFonts w:ascii="Times New Roman" w:hAnsi="Times New Roman" w:cs="Times New Roman"/>
                <w:sz w:val="24"/>
                <w:szCs w:val="24"/>
              </w:rPr>
              <w:t xml:space="preserve"> </w:t>
            </w:r>
            <w:r w:rsidRPr="00F6236C">
              <w:rPr>
                <w:rFonts w:ascii="Times New Roman" w:hAnsi="Times New Roman" w:cs="Times New Roman"/>
                <w:sz w:val="24"/>
                <w:szCs w:val="24"/>
              </w:rPr>
              <w:t>583,2</w:t>
            </w:r>
          </w:p>
        </w:tc>
      </w:tr>
      <w:tr w:rsidR="00656387" w:rsidRPr="00A322F3" w14:paraId="25B2EB74" w14:textId="77777777" w:rsidTr="006368A8">
        <w:trPr>
          <w:trHeight w:val="266"/>
        </w:trPr>
        <w:tc>
          <w:tcPr>
            <w:tcW w:w="192" w:type="pct"/>
            <w:tcBorders>
              <w:top w:val="single" w:sz="4" w:space="0" w:color="auto"/>
              <w:left w:val="single" w:sz="4" w:space="0" w:color="auto"/>
              <w:bottom w:val="single" w:sz="4" w:space="0" w:color="auto"/>
              <w:right w:val="single" w:sz="4" w:space="0" w:color="auto"/>
            </w:tcBorders>
          </w:tcPr>
          <w:p w14:paraId="64262798" w14:textId="3D982609" w:rsidR="00656387" w:rsidRPr="00A322F3" w:rsidRDefault="006368A8" w:rsidP="00F760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69C5B828" w14:textId="60BA3F95" w:rsidR="00656387" w:rsidRPr="00913DAB" w:rsidRDefault="00656387" w:rsidP="00656387">
            <w:pPr>
              <w:autoSpaceDE w:val="0"/>
              <w:autoSpaceDN w:val="0"/>
              <w:adjustRightInd w:val="0"/>
              <w:spacing w:after="0" w:line="240" w:lineRule="auto"/>
              <w:ind w:left="78"/>
              <w:rPr>
                <w:rFonts w:ascii="Times New Roman" w:hAnsi="Times New Roman" w:cs="Times New Roman"/>
                <w:sz w:val="24"/>
                <w:szCs w:val="24"/>
              </w:rPr>
            </w:pPr>
            <w:r w:rsidRPr="00913DAB">
              <w:rPr>
                <w:rFonts w:ascii="Times New Roman" w:hAnsi="Times New Roman" w:cs="Times New Roman"/>
                <w:sz w:val="24"/>
                <w:szCs w:val="24"/>
              </w:rPr>
              <w:t>ликвидация свалок твердых коммунальных отходов</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6136BBFC" w14:textId="621CD78F"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251 331,2</w:t>
            </w:r>
          </w:p>
        </w:tc>
        <w:tc>
          <w:tcPr>
            <w:tcW w:w="435" w:type="pct"/>
            <w:tcBorders>
              <w:top w:val="single" w:sz="4" w:space="0" w:color="auto"/>
              <w:left w:val="nil"/>
              <w:bottom w:val="single" w:sz="4" w:space="0" w:color="auto"/>
              <w:right w:val="single" w:sz="4" w:space="0" w:color="auto"/>
            </w:tcBorders>
            <w:shd w:val="clear" w:color="auto" w:fill="auto"/>
          </w:tcPr>
          <w:p w14:paraId="0BD68A24" w14:textId="4A9CA4A4"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21 144,4</w:t>
            </w:r>
          </w:p>
        </w:tc>
        <w:tc>
          <w:tcPr>
            <w:tcW w:w="484" w:type="pct"/>
            <w:tcBorders>
              <w:top w:val="single" w:sz="4" w:space="0" w:color="auto"/>
              <w:left w:val="nil"/>
              <w:bottom w:val="single" w:sz="4" w:space="0" w:color="auto"/>
              <w:right w:val="single" w:sz="4" w:space="0" w:color="auto"/>
            </w:tcBorders>
            <w:shd w:val="clear" w:color="auto" w:fill="auto"/>
          </w:tcPr>
          <w:p w14:paraId="407E4784" w14:textId="1A170D03"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0,0</w:t>
            </w:r>
          </w:p>
        </w:tc>
        <w:tc>
          <w:tcPr>
            <w:tcW w:w="445" w:type="pct"/>
            <w:tcBorders>
              <w:top w:val="single" w:sz="4" w:space="0" w:color="auto"/>
              <w:left w:val="nil"/>
              <w:bottom w:val="single" w:sz="4" w:space="0" w:color="auto"/>
              <w:right w:val="single" w:sz="4" w:space="0" w:color="auto"/>
            </w:tcBorders>
            <w:shd w:val="clear" w:color="auto" w:fill="auto"/>
          </w:tcPr>
          <w:p w14:paraId="478A74E2" w14:textId="1AF6D909"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0,0</w:t>
            </w:r>
          </w:p>
        </w:tc>
      </w:tr>
      <w:tr w:rsidR="00656387" w:rsidRPr="00A322F3" w14:paraId="71411CA4" w14:textId="77777777" w:rsidTr="006368A8">
        <w:tc>
          <w:tcPr>
            <w:tcW w:w="192" w:type="pct"/>
            <w:tcBorders>
              <w:top w:val="single" w:sz="4" w:space="0" w:color="auto"/>
              <w:left w:val="single" w:sz="4" w:space="0" w:color="auto"/>
              <w:bottom w:val="single" w:sz="4" w:space="0" w:color="auto"/>
              <w:right w:val="single" w:sz="4" w:space="0" w:color="auto"/>
            </w:tcBorders>
          </w:tcPr>
          <w:p w14:paraId="2A57E293" w14:textId="606EC2EE" w:rsidR="00656387" w:rsidRPr="00A322F3" w:rsidRDefault="006368A8" w:rsidP="00F760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5BFF8373" w14:textId="26C9E4B6" w:rsidR="00656387" w:rsidRPr="00913DAB" w:rsidRDefault="00656387" w:rsidP="00656387">
            <w:pPr>
              <w:autoSpaceDE w:val="0"/>
              <w:autoSpaceDN w:val="0"/>
              <w:adjustRightInd w:val="0"/>
              <w:spacing w:after="0" w:line="240" w:lineRule="auto"/>
              <w:ind w:left="78"/>
              <w:rPr>
                <w:rFonts w:ascii="Times New Roman" w:hAnsi="Times New Roman" w:cs="Times New Roman"/>
                <w:sz w:val="24"/>
                <w:szCs w:val="24"/>
              </w:rPr>
            </w:pPr>
            <w:r w:rsidRPr="00913DAB">
              <w:rPr>
                <w:rFonts w:ascii="Times New Roman" w:hAnsi="Times New Roman" w:cs="Times New Roman"/>
                <w:sz w:val="24"/>
                <w:szCs w:val="24"/>
              </w:rPr>
              <w:t xml:space="preserve">ликвидация (рекультивация) свалок и полигонов твердых коммунальных отходов, включая разработку проектной документации </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462C976" w14:textId="28C5DAAF" w:rsidR="00656387" w:rsidRPr="00F6236C" w:rsidRDefault="00F0697F"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68</w:t>
            </w:r>
            <w:r w:rsidR="00656387" w:rsidRPr="00F6236C">
              <w:rPr>
                <w:rFonts w:ascii="Times New Roman" w:hAnsi="Times New Roman" w:cs="Times New Roman"/>
                <w:sz w:val="24"/>
                <w:szCs w:val="24"/>
              </w:rPr>
              <w:t xml:space="preserve">6 </w:t>
            </w:r>
            <w:r w:rsidRPr="00F6236C">
              <w:rPr>
                <w:rFonts w:ascii="Times New Roman" w:hAnsi="Times New Roman" w:cs="Times New Roman"/>
                <w:sz w:val="24"/>
                <w:szCs w:val="24"/>
              </w:rPr>
              <w:t>106</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4</w:t>
            </w:r>
          </w:p>
        </w:tc>
        <w:tc>
          <w:tcPr>
            <w:tcW w:w="435" w:type="pct"/>
            <w:tcBorders>
              <w:top w:val="single" w:sz="4" w:space="0" w:color="auto"/>
              <w:left w:val="nil"/>
              <w:bottom w:val="single" w:sz="4" w:space="0" w:color="auto"/>
              <w:right w:val="single" w:sz="4" w:space="0" w:color="auto"/>
            </w:tcBorders>
            <w:shd w:val="clear" w:color="auto" w:fill="auto"/>
          </w:tcPr>
          <w:p w14:paraId="0CD7A949" w14:textId="0737AD35" w:rsidR="00656387" w:rsidRPr="00F6236C"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13 112,5</w:t>
            </w:r>
          </w:p>
        </w:tc>
        <w:tc>
          <w:tcPr>
            <w:tcW w:w="484" w:type="pct"/>
            <w:tcBorders>
              <w:top w:val="single" w:sz="4" w:space="0" w:color="auto"/>
              <w:left w:val="nil"/>
              <w:bottom w:val="single" w:sz="4" w:space="0" w:color="auto"/>
              <w:right w:val="single" w:sz="4" w:space="0" w:color="auto"/>
            </w:tcBorders>
            <w:shd w:val="clear" w:color="auto" w:fill="auto"/>
          </w:tcPr>
          <w:p w14:paraId="4885FAE9" w14:textId="57FB326C" w:rsidR="00656387" w:rsidRPr="00F6236C" w:rsidRDefault="001A68D9"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34 237,3</w:t>
            </w:r>
          </w:p>
        </w:tc>
        <w:tc>
          <w:tcPr>
            <w:tcW w:w="445" w:type="pct"/>
            <w:tcBorders>
              <w:top w:val="single" w:sz="4" w:space="0" w:color="auto"/>
              <w:left w:val="nil"/>
              <w:bottom w:val="single" w:sz="4" w:space="0" w:color="auto"/>
              <w:right w:val="single" w:sz="4" w:space="0" w:color="auto"/>
            </w:tcBorders>
            <w:shd w:val="clear" w:color="auto" w:fill="auto"/>
          </w:tcPr>
          <w:p w14:paraId="56F7889F" w14:textId="787A03C8" w:rsidR="00656387" w:rsidRPr="00F6236C" w:rsidRDefault="001A68D9" w:rsidP="006368A8">
            <w:pPr>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34 214</w:t>
            </w:r>
            <w:r w:rsidR="00656387" w:rsidRPr="00F6236C">
              <w:rPr>
                <w:rFonts w:ascii="Times New Roman" w:hAnsi="Times New Roman" w:cs="Times New Roman"/>
                <w:sz w:val="24"/>
                <w:szCs w:val="24"/>
              </w:rPr>
              <w:t>,</w:t>
            </w:r>
            <w:r w:rsidRPr="00F6236C">
              <w:rPr>
                <w:rFonts w:ascii="Times New Roman" w:hAnsi="Times New Roman" w:cs="Times New Roman"/>
                <w:sz w:val="24"/>
                <w:szCs w:val="24"/>
              </w:rPr>
              <w:t>4</w:t>
            </w:r>
          </w:p>
        </w:tc>
      </w:tr>
      <w:tr w:rsidR="00656387" w:rsidRPr="00A322F3" w14:paraId="73C23D04" w14:textId="77777777" w:rsidTr="006368A8">
        <w:tc>
          <w:tcPr>
            <w:tcW w:w="192" w:type="pct"/>
            <w:tcBorders>
              <w:top w:val="single" w:sz="4" w:space="0" w:color="auto"/>
              <w:left w:val="single" w:sz="4" w:space="0" w:color="auto"/>
              <w:bottom w:val="single" w:sz="4" w:space="0" w:color="auto"/>
              <w:right w:val="single" w:sz="4" w:space="0" w:color="auto"/>
            </w:tcBorders>
          </w:tcPr>
          <w:p w14:paraId="341EA736" w14:textId="14392052" w:rsidR="00656387" w:rsidRPr="00A322F3" w:rsidRDefault="00656387"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5</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373A42DF" w14:textId="6520780E" w:rsidR="00656387" w:rsidRPr="00913DAB" w:rsidRDefault="00656387" w:rsidP="00F76079">
            <w:pPr>
              <w:autoSpaceDE w:val="0"/>
              <w:autoSpaceDN w:val="0"/>
              <w:adjustRightInd w:val="0"/>
              <w:spacing w:after="0" w:line="240" w:lineRule="auto"/>
              <w:ind w:left="78"/>
              <w:rPr>
                <w:rFonts w:ascii="Times New Roman" w:hAnsi="Times New Roman" w:cs="Times New Roman"/>
                <w:sz w:val="24"/>
                <w:szCs w:val="24"/>
              </w:rPr>
            </w:pPr>
            <w:r w:rsidRPr="00A322F3">
              <w:rPr>
                <w:rFonts w:ascii="Times New Roman" w:hAnsi="Times New Roman" w:cs="Times New Roman"/>
                <w:sz w:val="24"/>
                <w:szCs w:val="24"/>
              </w:rPr>
              <w:t>И</w:t>
            </w:r>
            <w:r w:rsidRPr="00913DAB">
              <w:rPr>
                <w:rFonts w:ascii="Times New Roman" w:hAnsi="Times New Roman" w:cs="Times New Roman"/>
                <w:sz w:val="24"/>
                <w:szCs w:val="24"/>
              </w:rPr>
              <w:t xml:space="preserve">ные межбюджетные трансферты местным </w:t>
            </w:r>
            <w:r w:rsidRPr="00A322F3">
              <w:rPr>
                <w:rFonts w:ascii="Times New Roman" w:hAnsi="Times New Roman" w:cs="Times New Roman"/>
                <w:sz w:val="24"/>
                <w:szCs w:val="24"/>
              </w:rPr>
              <w:t>бюджетам из областного бюджета</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51244572" w14:textId="16D1DDED" w:rsidR="00656387" w:rsidRPr="00913DAB"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913DAB">
              <w:rPr>
                <w:rFonts w:ascii="Times New Roman" w:hAnsi="Times New Roman" w:cs="Times New Roman"/>
                <w:sz w:val="24"/>
                <w:szCs w:val="24"/>
              </w:rPr>
              <w:t>17 000,0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788F77C" w14:textId="0C3B836D" w:rsidR="00656387" w:rsidRPr="00913DAB"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913DAB">
              <w:rPr>
                <w:rFonts w:ascii="Times New Roman" w:hAnsi="Times New Roman" w:cs="Times New Roman"/>
                <w:sz w:val="24"/>
                <w:szCs w:val="24"/>
              </w:rPr>
              <w:t>2 000,0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C8B3E6A" w14:textId="622D9428" w:rsidR="00656387" w:rsidRPr="00913DAB"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913DAB">
              <w:rPr>
                <w:rFonts w:ascii="Times New Roman" w:hAnsi="Times New Roman" w:cs="Times New Roman"/>
                <w:sz w:val="24"/>
                <w:szCs w:val="24"/>
              </w:rPr>
              <w:t>0,0</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7781B5B5" w14:textId="77777777" w:rsidR="00656387" w:rsidRDefault="00656387" w:rsidP="006368A8">
            <w:pPr>
              <w:autoSpaceDE w:val="0"/>
              <w:autoSpaceDN w:val="0"/>
              <w:adjustRightInd w:val="0"/>
              <w:spacing w:after="0" w:line="240" w:lineRule="auto"/>
              <w:jc w:val="center"/>
              <w:rPr>
                <w:rFonts w:ascii="Times New Roman" w:hAnsi="Times New Roman" w:cs="Times New Roman"/>
                <w:sz w:val="24"/>
                <w:szCs w:val="24"/>
              </w:rPr>
            </w:pPr>
            <w:r w:rsidRPr="00913DAB">
              <w:rPr>
                <w:rFonts w:ascii="Times New Roman" w:hAnsi="Times New Roman" w:cs="Times New Roman"/>
                <w:sz w:val="24"/>
                <w:szCs w:val="24"/>
              </w:rPr>
              <w:t>0,0</w:t>
            </w:r>
          </w:p>
          <w:p w14:paraId="64E657C6" w14:textId="0999BF24" w:rsidR="0081682E" w:rsidRPr="00913DAB" w:rsidRDefault="0081682E" w:rsidP="006368A8">
            <w:pPr>
              <w:autoSpaceDE w:val="0"/>
              <w:autoSpaceDN w:val="0"/>
              <w:adjustRightInd w:val="0"/>
              <w:spacing w:after="0" w:line="240" w:lineRule="auto"/>
              <w:jc w:val="center"/>
              <w:rPr>
                <w:rFonts w:ascii="Times New Roman" w:hAnsi="Times New Roman" w:cs="Times New Roman"/>
                <w:sz w:val="24"/>
                <w:szCs w:val="24"/>
              </w:rPr>
            </w:pPr>
          </w:p>
        </w:tc>
      </w:tr>
      <w:tr w:rsidR="00524992" w:rsidRPr="00A322F3" w14:paraId="6C1A4196" w14:textId="77777777" w:rsidTr="006368A8">
        <w:tc>
          <w:tcPr>
            <w:tcW w:w="192" w:type="pct"/>
            <w:tcBorders>
              <w:top w:val="single" w:sz="4" w:space="0" w:color="auto"/>
              <w:left w:val="single" w:sz="4" w:space="0" w:color="auto"/>
              <w:bottom w:val="single" w:sz="4" w:space="0" w:color="auto"/>
              <w:right w:val="single" w:sz="4" w:space="0" w:color="auto"/>
            </w:tcBorders>
          </w:tcPr>
          <w:p w14:paraId="759D82CE" w14:textId="6E99A6EE" w:rsidR="00524992" w:rsidRPr="00A322F3" w:rsidRDefault="00524992" w:rsidP="00524992">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lastRenderedPageBreak/>
              <w:t>6</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28C6012" w14:textId="17530A2C" w:rsidR="00524992" w:rsidRPr="004B0411" w:rsidRDefault="00524992" w:rsidP="00524992">
            <w:pPr>
              <w:autoSpaceDE w:val="0"/>
              <w:autoSpaceDN w:val="0"/>
              <w:adjustRightInd w:val="0"/>
              <w:spacing w:after="0" w:line="240" w:lineRule="auto"/>
              <w:ind w:left="78"/>
              <w:rPr>
                <w:rFonts w:ascii="Times New Roman" w:hAnsi="Times New Roman" w:cs="Times New Roman"/>
                <w:sz w:val="24"/>
                <w:szCs w:val="24"/>
              </w:rPr>
            </w:pPr>
            <w:r w:rsidRPr="004B0411">
              <w:rPr>
                <w:rFonts w:ascii="Times New Roman" w:hAnsi="Times New Roman" w:cs="Times New Roman"/>
                <w:sz w:val="24"/>
                <w:szCs w:val="24"/>
              </w:rPr>
              <w:t>Бюджетные инвестиции в объекты капитального строительства государственной собственности Кировской области</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E4E9704" w14:textId="3052C18B"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1 034 123,1</w:t>
            </w:r>
          </w:p>
        </w:tc>
        <w:tc>
          <w:tcPr>
            <w:tcW w:w="435" w:type="pct"/>
            <w:tcBorders>
              <w:top w:val="single" w:sz="4" w:space="0" w:color="auto"/>
              <w:left w:val="nil"/>
              <w:bottom w:val="single" w:sz="4" w:space="0" w:color="auto"/>
              <w:right w:val="single" w:sz="4" w:space="0" w:color="auto"/>
            </w:tcBorders>
            <w:shd w:val="clear" w:color="auto" w:fill="auto"/>
          </w:tcPr>
          <w:p w14:paraId="78042D52" w14:textId="71D7C557"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75 052,0</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34B9DD2" w14:textId="1F01139A"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16F26505" w14:textId="76330984"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p>
        </w:tc>
      </w:tr>
      <w:tr w:rsidR="00524992" w:rsidRPr="00A322F3" w14:paraId="695BD294" w14:textId="77777777" w:rsidTr="006368A8">
        <w:tc>
          <w:tcPr>
            <w:tcW w:w="192" w:type="pct"/>
            <w:tcBorders>
              <w:top w:val="single" w:sz="4" w:space="0" w:color="auto"/>
              <w:left w:val="single" w:sz="4" w:space="0" w:color="auto"/>
              <w:bottom w:val="single" w:sz="4" w:space="0" w:color="auto"/>
              <w:right w:val="single" w:sz="4" w:space="0" w:color="auto"/>
            </w:tcBorders>
          </w:tcPr>
          <w:p w14:paraId="530839F8" w14:textId="77777777" w:rsidR="00524992" w:rsidRPr="00A322F3" w:rsidRDefault="00524992" w:rsidP="00524992">
            <w:pPr>
              <w:autoSpaceDE w:val="0"/>
              <w:autoSpaceDN w:val="0"/>
              <w:adjustRightInd w:val="0"/>
              <w:spacing w:after="0" w:line="240" w:lineRule="auto"/>
              <w:jc w:val="center"/>
              <w:rPr>
                <w:rFonts w:ascii="Times New Roman" w:hAnsi="Times New Roman" w:cs="Times New Roman"/>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DA4C00C" w14:textId="7CCFBA01" w:rsidR="00524992" w:rsidRPr="004B0411" w:rsidRDefault="00524992" w:rsidP="00524992">
            <w:pPr>
              <w:autoSpaceDE w:val="0"/>
              <w:autoSpaceDN w:val="0"/>
              <w:adjustRightInd w:val="0"/>
              <w:spacing w:after="0" w:line="240" w:lineRule="auto"/>
              <w:ind w:left="78"/>
              <w:rPr>
                <w:rFonts w:ascii="Times New Roman" w:hAnsi="Times New Roman" w:cs="Times New Roman"/>
                <w:sz w:val="24"/>
                <w:szCs w:val="24"/>
              </w:rPr>
            </w:pPr>
            <w:r>
              <w:rPr>
                <w:rFonts w:ascii="Times New Roman" w:hAnsi="Times New Roman" w:cs="Times New Roman"/>
                <w:sz w:val="24"/>
                <w:szCs w:val="24"/>
              </w:rPr>
              <w:t>с</w:t>
            </w:r>
            <w:r w:rsidRPr="006368A8">
              <w:rPr>
                <w:rFonts w:ascii="Times New Roman" w:hAnsi="Times New Roman" w:cs="Times New Roman"/>
                <w:sz w:val="24"/>
                <w:szCs w:val="24"/>
              </w:rPr>
              <w:t>оздание комплексного объекта по обращению с твердыми коммунальными отходами (КПО «Центральный»)</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4688E36" w14:textId="7D1AFAE2" w:rsidR="00524992" w:rsidRPr="00A322F3" w:rsidRDefault="00524992" w:rsidP="005249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971 748,3</w:t>
            </w:r>
          </w:p>
        </w:tc>
        <w:tc>
          <w:tcPr>
            <w:tcW w:w="435" w:type="pct"/>
            <w:tcBorders>
              <w:top w:val="single" w:sz="4" w:space="0" w:color="auto"/>
              <w:left w:val="nil"/>
              <w:bottom w:val="single" w:sz="4" w:space="0" w:color="auto"/>
              <w:right w:val="single" w:sz="4" w:space="0" w:color="auto"/>
            </w:tcBorders>
            <w:shd w:val="clear" w:color="auto" w:fill="auto"/>
          </w:tcPr>
          <w:p w14:paraId="2A247F37" w14:textId="0B7BF7F5" w:rsidR="00524992" w:rsidRPr="00A322F3" w:rsidRDefault="00524992" w:rsidP="005249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75 052,0</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5313367" w14:textId="18E0DBC0"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B8DC8C3" w14:textId="0759BE29" w:rsidR="00524992" w:rsidRPr="004B0411" w:rsidRDefault="00524992" w:rsidP="00524992">
            <w:pPr>
              <w:autoSpaceDE w:val="0"/>
              <w:autoSpaceDN w:val="0"/>
              <w:adjustRightInd w:val="0"/>
              <w:spacing w:after="0" w:line="240" w:lineRule="auto"/>
              <w:jc w:val="center"/>
              <w:rPr>
                <w:rFonts w:ascii="Times New Roman" w:hAnsi="Times New Roman" w:cs="Times New Roman"/>
                <w:sz w:val="24"/>
                <w:szCs w:val="24"/>
              </w:rPr>
            </w:pPr>
          </w:p>
        </w:tc>
      </w:tr>
      <w:tr w:rsidR="005F35B5" w:rsidRPr="00A322F3" w14:paraId="40595E2F" w14:textId="77777777" w:rsidTr="006368A8">
        <w:trPr>
          <w:trHeight w:val="130"/>
        </w:trPr>
        <w:tc>
          <w:tcPr>
            <w:tcW w:w="192" w:type="pct"/>
            <w:tcBorders>
              <w:top w:val="single" w:sz="4" w:space="0" w:color="auto"/>
              <w:left w:val="single" w:sz="4" w:space="0" w:color="auto"/>
              <w:bottom w:val="single" w:sz="4" w:space="0" w:color="auto"/>
              <w:right w:val="single" w:sz="4" w:space="0" w:color="auto"/>
            </w:tcBorders>
            <w:vAlign w:val="center"/>
          </w:tcPr>
          <w:p w14:paraId="7F48A25B" w14:textId="17A5DAB2" w:rsidR="005F35B5" w:rsidRPr="00A322F3" w:rsidRDefault="005F35B5" w:rsidP="00F76079">
            <w:pPr>
              <w:autoSpaceDE w:val="0"/>
              <w:autoSpaceDN w:val="0"/>
              <w:adjustRightInd w:val="0"/>
              <w:spacing w:after="0" w:line="240" w:lineRule="auto"/>
              <w:jc w:val="center"/>
              <w:rPr>
                <w:rFonts w:ascii="Times New Roman" w:hAnsi="Times New Roman" w:cs="Times New Roman"/>
                <w:sz w:val="24"/>
                <w:szCs w:val="24"/>
              </w:rPr>
            </w:pPr>
            <w:r w:rsidRPr="00A322F3">
              <w:rPr>
                <w:rFonts w:ascii="Times New Roman" w:hAnsi="Times New Roman" w:cs="Times New Roman"/>
                <w:sz w:val="24"/>
                <w:szCs w:val="24"/>
              </w:rPr>
              <w:t>7</w:t>
            </w:r>
          </w:p>
        </w:tc>
        <w:tc>
          <w:tcPr>
            <w:tcW w:w="2910" w:type="pct"/>
            <w:tcBorders>
              <w:top w:val="single" w:sz="4" w:space="0" w:color="auto"/>
              <w:left w:val="single" w:sz="4" w:space="0" w:color="auto"/>
              <w:bottom w:val="single" w:sz="4" w:space="0" w:color="auto"/>
              <w:right w:val="single" w:sz="4" w:space="0" w:color="auto"/>
            </w:tcBorders>
            <w:vAlign w:val="center"/>
          </w:tcPr>
          <w:p w14:paraId="60CB4A64" w14:textId="1F20BB8B" w:rsidR="005F35B5" w:rsidRPr="00A322F3" w:rsidRDefault="005F35B5" w:rsidP="005F35B5">
            <w:pPr>
              <w:autoSpaceDE w:val="0"/>
              <w:autoSpaceDN w:val="0"/>
              <w:adjustRightInd w:val="0"/>
              <w:spacing w:after="0" w:line="240" w:lineRule="auto"/>
              <w:ind w:left="78"/>
              <w:rPr>
                <w:rFonts w:ascii="Times New Roman" w:hAnsi="Times New Roman" w:cs="Times New Roman"/>
                <w:sz w:val="24"/>
                <w:szCs w:val="24"/>
              </w:rPr>
            </w:pPr>
            <w:r w:rsidRPr="00A322F3">
              <w:rPr>
                <w:rFonts w:ascii="Times New Roman" w:hAnsi="Times New Roman" w:cs="Times New Roman"/>
                <w:sz w:val="24"/>
                <w:szCs w:val="24"/>
              </w:rPr>
              <w:t>Иные расходы</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1F1D5E9" w14:textId="3BD0107C" w:rsidR="005F35B5" w:rsidRPr="00F6236C" w:rsidRDefault="000731D0" w:rsidP="006368A8">
            <w:pPr>
              <w:pStyle w:val="a3"/>
              <w:autoSpaceDE w:val="0"/>
              <w:autoSpaceDN w:val="0"/>
              <w:adjustRightInd w:val="0"/>
              <w:spacing w:after="0" w:line="240" w:lineRule="auto"/>
              <w:ind w:left="0"/>
              <w:jc w:val="center"/>
              <w:rPr>
                <w:rFonts w:ascii="Times New Roman" w:hAnsi="Times New Roman" w:cs="Times New Roman"/>
                <w:sz w:val="24"/>
                <w:szCs w:val="24"/>
              </w:rPr>
            </w:pPr>
            <w:r w:rsidRPr="00F6236C">
              <w:rPr>
                <w:rFonts w:ascii="Times New Roman" w:hAnsi="Times New Roman" w:cs="Times New Roman"/>
                <w:sz w:val="24"/>
                <w:szCs w:val="24"/>
              </w:rPr>
              <w:t>466 616,7</w:t>
            </w:r>
          </w:p>
        </w:tc>
        <w:tc>
          <w:tcPr>
            <w:tcW w:w="435" w:type="pct"/>
            <w:tcBorders>
              <w:top w:val="single" w:sz="4" w:space="0" w:color="auto"/>
              <w:left w:val="nil"/>
              <w:bottom w:val="single" w:sz="4" w:space="0" w:color="auto"/>
              <w:right w:val="single" w:sz="4" w:space="0" w:color="auto"/>
            </w:tcBorders>
            <w:shd w:val="clear" w:color="auto" w:fill="auto"/>
          </w:tcPr>
          <w:p w14:paraId="65A847F3" w14:textId="4DAC2975" w:rsidR="005F35B5" w:rsidRPr="00F6236C" w:rsidRDefault="005F35B5" w:rsidP="006368A8">
            <w:pPr>
              <w:pStyle w:val="a3"/>
              <w:autoSpaceDE w:val="0"/>
              <w:autoSpaceDN w:val="0"/>
              <w:adjustRightInd w:val="0"/>
              <w:spacing w:after="0" w:line="240" w:lineRule="auto"/>
              <w:ind w:left="0"/>
              <w:jc w:val="center"/>
              <w:rPr>
                <w:rFonts w:ascii="Times New Roman" w:hAnsi="Times New Roman" w:cs="Times New Roman"/>
                <w:sz w:val="24"/>
                <w:szCs w:val="24"/>
              </w:rPr>
            </w:pPr>
            <w:r w:rsidRPr="00F6236C">
              <w:rPr>
                <w:rFonts w:ascii="Times New Roman" w:hAnsi="Times New Roman" w:cs="Times New Roman"/>
                <w:sz w:val="24"/>
                <w:szCs w:val="24"/>
              </w:rPr>
              <w:t>13 379,0</w:t>
            </w:r>
          </w:p>
        </w:tc>
        <w:tc>
          <w:tcPr>
            <w:tcW w:w="484" w:type="pct"/>
            <w:tcBorders>
              <w:top w:val="single" w:sz="4" w:space="0" w:color="auto"/>
              <w:left w:val="nil"/>
              <w:bottom w:val="single" w:sz="4" w:space="0" w:color="auto"/>
              <w:right w:val="single" w:sz="4" w:space="0" w:color="auto"/>
            </w:tcBorders>
            <w:shd w:val="clear" w:color="auto" w:fill="auto"/>
          </w:tcPr>
          <w:p w14:paraId="03DD1C4F" w14:textId="079AC6AF" w:rsidR="005F35B5" w:rsidRPr="00F6236C" w:rsidRDefault="000731D0" w:rsidP="006368A8">
            <w:pPr>
              <w:tabs>
                <w:tab w:val="left" w:pos="360"/>
              </w:tabs>
              <w:autoSpaceDE w:val="0"/>
              <w:autoSpaceDN w:val="0"/>
              <w:adjustRightInd w:val="0"/>
              <w:spacing w:after="0" w:line="240" w:lineRule="auto"/>
              <w:jc w:val="center"/>
              <w:rPr>
                <w:rFonts w:ascii="Times New Roman" w:hAnsi="Times New Roman" w:cs="Times New Roman"/>
                <w:sz w:val="24"/>
                <w:szCs w:val="24"/>
              </w:rPr>
            </w:pPr>
            <w:r w:rsidRPr="00F6236C">
              <w:rPr>
                <w:rFonts w:ascii="Times New Roman" w:hAnsi="Times New Roman" w:cs="Times New Roman"/>
                <w:sz w:val="24"/>
                <w:szCs w:val="24"/>
              </w:rPr>
              <w:t>48 240,6</w:t>
            </w:r>
          </w:p>
        </w:tc>
        <w:tc>
          <w:tcPr>
            <w:tcW w:w="445" w:type="pct"/>
            <w:tcBorders>
              <w:top w:val="single" w:sz="4" w:space="0" w:color="auto"/>
              <w:left w:val="nil"/>
              <w:bottom w:val="single" w:sz="4" w:space="0" w:color="auto"/>
              <w:right w:val="single" w:sz="4" w:space="0" w:color="auto"/>
            </w:tcBorders>
            <w:shd w:val="clear" w:color="auto" w:fill="auto"/>
          </w:tcPr>
          <w:p w14:paraId="5493ACCF" w14:textId="123B8278" w:rsidR="005F35B5" w:rsidRPr="00F6236C" w:rsidRDefault="000731D0" w:rsidP="006368A8">
            <w:pPr>
              <w:pStyle w:val="a3"/>
              <w:autoSpaceDE w:val="0"/>
              <w:autoSpaceDN w:val="0"/>
              <w:adjustRightInd w:val="0"/>
              <w:spacing w:after="0" w:line="240" w:lineRule="auto"/>
              <w:ind w:left="0"/>
              <w:jc w:val="center"/>
              <w:rPr>
                <w:rFonts w:ascii="Times New Roman" w:hAnsi="Times New Roman" w:cs="Times New Roman"/>
                <w:sz w:val="24"/>
                <w:szCs w:val="24"/>
              </w:rPr>
            </w:pPr>
            <w:r w:rsidRPr="00F6236C">
              <w:rPr>
                <w:rFonts w:ascii="Times New Roman" w:hAnsi="Times New Roman" w:cs="Times New Roman"/>
                <w:sz w:val="24"/>
                <w:szCs w:val="24"/>
              </w:rPr>
              <w:t>38 131,4</w:t>
            </w:r>
          </w:p>
        </w:tc>
      </w:tr>
    </w:tbl>
    <w:p w14:paraId="6CFC8578" w14:textId="4864CE02" w:rsidR="0061408B" w:rsidRPr="00B573D9" w:rsidRDefault="00B573D9" w:rsidP="006368A8">
      <w:pPr>
        <w:spacing w:before="120" w:after="0" w:line="240" w:lineRule="auto"/>
        <w:ind w:right="-85"/>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sidR="00C91C17">
        <w:rPr>
          <w:rFonts w:ascii="Times New Roman" w:eastAsia="Calibri" w:hAnsi="Times New Roman" w:cs="Times New Roman"/>
          <w:sz w:val="24"/>
          <w:szCs w:val="24"/>
          <w:vertAlign w:val="superscript"/>
        </w:rPr>
        <w:t xml:space="preserve"> </w:t>
      </w:r>
      <w:r w:rsidR="0061408B" w:rsidRPr="0081682E">
        <w:rPr>
          <w:rFonts w:ascii="Times New Roman" w:eastAsia="Calibri" w:hAnsi="Times New Roman" w:cs="Times New Roman"/>
          <w:spacing w:val="-2"/>
          <w:sz w:val="24"/>
          <w:szCs w:val="24"/>
        </w:rPr>
        <w:t>Указывается планируемый объем финансового обеспечения Государственной программы по всем годам ее реализации (с 2024 по 2030 год).</w:t>
      </w:r>
    </w:p>
    <w:p w14:paraId="2E994169" w14:textId="5E4009D4" w:rsidR="0061408B" w:rsidRPr="00B573D9" w:rsidRDefault="00B573D9" w:rsidP="00B573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sidR="00C91C17">
        <w:rPr>
          <w:rFonts w:ascii="Times New Roman" w:eastAsia="Calibri" w:hAnsi="Times New Roman" w:cs="Times New Roman"/>
          <w:sz w:val="24"/>
          <w:szCs w:val="24"/>
          <w:vertAlign w:val="superscript"/>
        </w:rPr>
        <w:t xml:space="preserve"> </w:t>
      </w:r>
      <w:r w:rsidR="0061408B" w:rsidRPr="00B573D9">
        <w:rPr>
          <w:rFonts w:ascii="Times New Roman" w:eastAsia="Calibri" w:hAnsi="Times New Roman" w:cs="Times New Roman"/>
          <w:sz w:val="24"/>
          <w:szCs w:val="24"/>
        </w:rPr>
        <w:t xml:space="preserve">Указывается </w:t>
      </w:r>
      <w:r w:rsidR="00656387" w:rsidRPr="00B573D9">
        <w:rPr>
          <w:rFonts w:ascii="Times New Roman" w:eastAsia="Calibri" w:hAnsi="Times New Roman" w:cs="Times New Roman"/>
          <w:sz w:val="24"/>
          <w:szCs w:val="24"/>
        </w:rPr>
        <w:t>планируемый объем</w:t>
      </w:r>
      <w:r w:rsidR="0061408B" w:rsidRPr="00B573D9">
        <w:rPr>
          <w:rFonts w:ascii="Times New Roman" w:eastAsia="Calibri" w:hAnsi="Times New Roman" w:cs="Times New Roman"/>
          <w:sz w:val="24"/>
          <w:szCs w:val="24"/>
        </w:rPr>
        <w:t xml:space="preserve"> финансового обеспечения Государственной программы по всем источникам ее финансирования».</w:t>
      </w:r>
    </w:p>
    <w:p w14:paraId="57EF7933" w14:textId="77777777" w:rsidR="000672BB" w:rsidRDefault="000672BB" w:rsidP="00E47291">
      <w:pPr>
        <w:tabs>
          <w:tab w:val="left" w:pos="10773"/>
        </w:tabs>
        <w:spacing w:after="0" w:line="360" w:lineRule="auto"/>
        <w:ind w:left="11199"/>
        <w:rPr>
          <w:rFonts w:ascii="Times New Roman" w:hAnsi="Times New Roman" w:cs="Times New Roman"/>
          <w:sz w:val="28"/>
          <w:szCs w:val="28"/>
        </w:rPr>
      </w:pPr>
    </w:p>
    <w:p w14:paraId="1D05B305" w14:textId="77777777" w:rsidR="000672BB" w:rsidRDefault="000672BB" w:rsidP="00E47291">
      <w:pPr>
        <w:tabs>
          <w:tab w:val="left" w:pos="10773"/>
        </w:tabs>
        <w:spacing w:after="0" w:line="360" w:lineRule="auto"/>
        <w:ind w:left="11199"/>
        <w:rPr>
          <w:rFonts w:ascii="Times New Roman" w:hAnsi="Times New Roman" w:cs="Times New Roman"/>
          <w:sz w:val="28"/>
          <w:szCs w:val="28"/>
        </w:rPr>
      </w:pPr>
    </w:p>
    <w:p w14:paraId="790F4807" w14:textId="77777777" w:rsidR="000672BB" w:rsidRDefault="000672BB" w:rsidP="00E47291">
      <w:pPr>
        <w:tabs>
          <w:tab w:val="left" w:pos="10773"/>
        </w:tabs>
        <w:spacing w:after="0" w:line="360" w:lineRule="auto"/>
        <w:ind w:left="11199"/>
        <w:rPr>
          <w:rFonts w:ascii="Times New Roman" w:hAnsi="Times New Roman" w:cs="Times New Roman"/>
          <w:sz w:val="28"/>
          <w:szCs w:val="28"/>
        </w:rPr>
      </w:pPr>
    </w:p>
    <w:p w14:paraId="3CD5DA14" w14:textId="77777777" w:rsidR="002C1298" w:rsidRDefault="002C1298">
      <w:pPr>
        <w:suppressAutoHyphens w:val="0"/>
        <w:rPr>
          <w:rFonts w:ascii="Times New Roman" w:hAnsi="Times New Roman" w:cs="Times New Roman"/>
          <w:sz w:val="28"/>
          <w:szCs w:val="28"/>
        </w:rPr>
        <w:sectPr w:rsidR="002C1298" w:rsidSect="00BE5719">
          <w:pgSz w:w="16838" w:h="11906" w:orient="landscape"/>
          <w:pgMar w:top="1701" w:right="1361" w:bottom="567" w:left="1134" w:header="709" w:footer="0" w:gutter="0"/>
          <w:cols w:space="720"/>
          <w:formProt w:val="0"/>
          <w:docGrid w:linePitch="360"/>
        </w:sectPr>
      </w:pPr>
      <w:r>
        <w:rPr>
          <w:rFonts w:ascii="Times New Roman" w:hAnsi="Times New Roman" w:cs="Times New Roman"/>
          <w:sz w:val="28"/>
          <w:szCs w:val="28"/>
        </w:rPr>
        <w:br w:type="page"/>
      </w:r>
      <w:bookmarkStart w:id="2" w:name="_GoBack"/>
      <w:bookmarkEnd w:id="2"/>
    </w:p>
    <w:p w14:paraId="64B617B7" w14:textId="3A1D5486" w:rsidR="00BE2B20" w:rsidRPr="003631A6" w:rsidRDefault="00BE2B20" w:rsidP="003631A6">
      <w:pPr>
        <w:pStyle w:val="a3"/>
        <w:numPr>
          <w:ilvl w:val="0"/>
          <w:numId w:val="33"/>
        </w:numPr>
        <w:spacing w:after="0" w:line="360" w:lineRule="auto"/>
        <w:ind w:left="142" w:firstLine="567"/>
        <w:jc w:val="both"/>
        <w:rPr>
          <w:rFonts w:ascii="Times New Roman" w:hAnsi="Times New Roman" w:cs="Times New Roman"/>
          <w:sz w:val="28"/>
          <w:szCs w:val="28"/>
        </w:rPr>
      </w:pPr>
      <w:r w:rsidRPr="003631A6">
        <w:rPr>
          <w:rFonts w:ascii="Times New Roman" w:hAnsi="Times New Roman" w:cs="Times New Roman"/>
          <w:sz w:val="28"/>
          <w:szCs w:val="28"/>
        </w:rPr>
        <w:lastRenderedPageBreak/>
        <w:t>В</w:t>
      </w:r>
      <w:r w:rsidR="00C3666D" w:rsidRPr="003631A6">
        <w:rPr>
          <w:rFonts w:ascii="Times New Roman" w:hAnsi="Times New Roman" w:cs="Times New Roman"/>
          <w:sz w:val="28"/>
          <w:szCs w:val="28"/>
        </w:rPr>
        <w:t>нести</w:t>
      </w:r>
      <w:r w:rsidRPr="003631A6">
        <w:rPr>
          <w:rFonts w:ascii="Times New Roman" w:hAnsi="Times New Roman" w:cs="Times New Roman"/>
          <w:sz w:val="28"/>
          <w:szCs w:val="28"/>
        </w:rPr>
        <w:t xml:space="preserve"> </w:t>
      </w:r>
      <w:r w:rsidR="00C3666D" w:rsidRPr="003631A6">
        <w:rPr>
          <w:rFonts w:ascii="Times New Roman" w:hAnsi="Times New Roman" w:cs="Times New Roman"/>
          <w:sz w:val="28"/>
          <w:szCs w:val="28"/>
        </w:rPr>
        <w:t xml:space="preserve">изменение в </w:t>
      </w:r>
      <w:r w:rsidRPr="003631A6">
        <w:rPr>
          <w:rFonts w:ascii="Times New Roman" w:hAnsi="Times New Roman" w:cs="Times New Roman"/>
          <w:sz w:val="28"/>
          <w:szCs w:val="28"/>
        </w:rPr>
        <w:t xml:space="preserve">Порядок предоставления и распределения субсидий местным бюджетам из областного бюджета на реализацию Государственной программы «Охрана окружающей среды, воспроизводство и использование природных ресурсов» </w:t>
      </w:r>
      <w:r w:rsidR="00C3666D" w:rsidRPr="003631A6">
        <w:rPr>
          <w:rFonts w:ascii="Times New Roman" w:hAnsi="Times New Roman" w:cs="Times New Roman"/>
          <w:sz w:val="28"/>
          <w:szCs w:val="28"/>
        </w:rPr>
        <w:t xml:space="preserve">(приложение № 1 к Государственной программе), заменив </w:t>
      </w:r>
      <w:r w:rsidRPr="003631A6">
        <w:rPr>
          <w:rFonts w:ascii="Times New Roman" w:hAnsi="Times New Roman" w:cs="Times New Roman"/>
          <w:sz w:val="28"/>
          <w:szCs w:val="28"/>
        </w:rPr>
        <w:t xml:space="preserve">слова </w:t>
      </w:r>
      <w:r w:rsidR="00C3666D" w:rsidRPr="003631A6">
        <w:rPr>
          <w:rFonts w:ascii="Times New Roman" w:hAnsi="Times New Roman" w:cs="Times New Roman"/>
          <w:sz w:val="28"/>
          <w:szCs w:val="28"/>
        </w:rPr>
        <w:t>«</w:t>
      </w:r>
      <w:r w:rsidRPr="003631A6">
        <w:rPr>
          <w:rFonts w:ascii="Times New Roman" w:hAnsi="Times New Roman" w:cs="Times New Roman"/>
          <w:sz w:val="28"/>
          <w:szCs w:val="28"/>
        </w:rPr>
        <w:t>Приложение № 1» словами «Приложение № 1</w:t>
      </w:r>
      <w:r w:rsidR="00C3666D" w:rsidRPr="003631A6">
        <w:rPr>
          <w:rFonts w:ascii="Times New Roman" w:hAnsi="Times New Roman" w:cs="Times New Roman"/>
          <w:sz w:val="28"/>
          <w:szCs w:val="28"/>
        </w:rPr>
        <w:t>–</w:t>
      </w:r>
      <w:r w:rsidRPr="003631A6">
        <w:rPr>
          <w:rFonts w:ascii="Times New Roman" w:hAnsi="Times New Roman" w:cs="Times New Roman"/>
          <w:sz w:val="28"/>
          <w:szCs w:val="28"/>
        </w:rPr>
        <w:t xml:space="preserve">1». </w:t>
      </w:r>
    </w:p>
    <w:p w14:paraId="69C2ECE4" w14:textId="43CBC17B" w:rsidR="00BE2B20" w:rsidRDefault="00BE2B20" w:rsidP="00BE2B20">
      <w:pPr>
        <w:pStyle w:val="a3"/>
        <w:numPr>
          <w:ilvl w:val="0"/>
          <w:numId w:val="33"/>
        </w:numPr>
        <w:spacing w:after="0" w:line="360" w:lineRule="auto"/>
        <w:ind w:left="142" w:firstLine="567"/>
        <w:jc w:val="both"/>
        <w:rPr>
          <w:rFonts w:ascii="Times New Roman" w:hAnsi="Times New Roman" w:cs="Times New Roman"/>
          <w:sz w:val="28"/>
          <w:szCs w:val="28"/>
        </w:rPr>
      </w:pPr>
      <w:r w:rsidRPr="00B573D9">
        <w:rPr>
          <w:rFonts w:ascii="Times New Roman" w:hAnsi="Times New Roman" w:cs="Times New Roman"/>
          <w:sz w:val="28"/>
          <w:szCs w:val="28"/>
        </w:rPr>
        <w:t xml:space="preserve">Дополнить </w:t>
      </w:r>
      <w:r w:rsidR="00C91C17">
        <w:rPr>
          <w:rFonts w:ascii="Times New Roman" w:hAnsi="Times New Roman" w:cs="Times New Roman"/>
          <w:sz w:val="28"/>
          <w:szCs w:val="28"/>
        </w:rPr>
        <w:t>п</w:t>
      </w:r>
      <w:r w:rsidRPr="00B573D9">
        <w:rPr>
          <w:rFonts w:ascii="Times New Roman" w:hAnsi="Times New Roman" w:cs="Times New Roman"/>
          <w:sz w:val="28"/>
          <w:szCs w:val="28"/>
        </w:rPr>
        <w:t>еречн</w:t>
      </w:r>
      <w:r>
        <w:rPr>
          <w:rFonts w:ascii="Times New Roman" w:hAnsi="Times New Roman" w:cs="Times New Roman"/>
          <w:sz w:val="28"/>
          <w:szCs w:val="28"/>
        </w:rPr>
        <w:t>ем</w:t>
      </w:r>
      <w:r w:rsidRPr="00B573D9">
        <w:rPr>
          <w:rFonts w:ascii="Times New Roman" w:hAnsi="Times New Roman" w:cs="Times New Roman"/>
          <w:sz w:val="28"/>
          <w:szCs w:val="28"/>
        </w:rPr>
        <w:t xml:space="preserve"> объектов капитального строительства, объектов недвижимого имущества, реализуемых в рамках Государственной программы</w:t>
      </w:r>
      <w:r>
        <w:rPr>
          <w:rFonts w:ascii="Times New Roman" w:hAnsi="Times New Roman" w:cs="Times New Roman"/>
          <w:sz w:val="28"/>
          <w:szCs w:val="28"/>
        </w:rPr>
        <w:t xml:space="preserve"> (</w:t>
      </w:r>
      <w:r w:rsidRPr="00B573D9">
        <w:rPr>
          <w:rFonts w:ascii="Times New Roman" w:hAnsi="Times New Roman" w:cs="Times New Roman"/>
          <w:sz w:val="28"/>
          <w:szCs w:val="28"/>
        </w:rPr>
        <w:t>приложени</w:t>
      </w:r>
      <w:r>
        <w:rPr>
          <w:rFonts w:ascii="Times New Roman" w:hAnsi="Times New Roman" w:cs="Times New Roman"/>
          <w:sz w:val="28"/>
          <w:szCs w:val="28"/>
        </w:rPr>
        <w:t>е</w:t>
      </w:r>
      <w:r w:rsidRPr="00B573D9">
        <w:rPr>
          <w:rFonts w:ascii="Times New Roman" w:hAnsi="Times New Roman" w:cs="Times New Roman"/>
          <w:sz w:val="28"/>
          <w:szCs w:val="28"/>
        </w:rPr>
        <w:t xml:space="preserve"> № </w:t>
      </w:r>
      <w:r>
        <w:rPr>
          <w:rFonts w:ascii="Times New Roman" w:hAnsi="Times New Roman" w:cs="Times New Roman"/>
          <w:sz w:val="28"/>
          <w:szCs w:val="28"/>
        </w:rPr>
        <w:t xml:space="preserve">1 </w:t>
      </w:r>
      <w:r w:rsidRPr="00B573D9">
        <w:rPr>
          <w:rFonts w:ascii="Times New Roman" w:hAnsi="Times New Roman" w:cs="Times New Roman"/>
          <w:sz w:val="28"/>
          <w:szCs w:val="28"/>
        </w:rPr>
        <w:t>к Государственной программе</w:t>
      </w:r>
      <w:r>
        <w:rPr>
          <w:rFonts w:ascii="Times New Roman" w:hAnsi="Times New Roman" w:cs="Times New Roman"/>
          <w:sz w:val="28"/>
          <w:szCs w:val="28"/>
        </w:rPr>
        <w:t>)</w:t>
      </w:r>
      <w:r w:rsidR="00BF4179">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r w:rsidRPr="00B573D9">
        <w:rPr>
          <w:rFonts w:ascii="Times New Roman" w:hAnsi="Times New Roman" w:cs="Times New Roman"/>
          <w:sz w:val="28"/>
          <w:szCs w:val="28"/>
        </w:rPr>
        <w:t xml:space="preserve"> </w:t>
      </w:r>
    </w:p>
    <w:p w14:paraId="3B5FEAE3" w14:textId="77777777" w:rsidR="00BE2B20" w:rsidRPr="00BE2B20" w:rsidRDefault="00BE2B20" w:rsidP="003631A6">
      <w:pPr>
        <w:spacing w:after="0" w:line="360" w:lineRule="auto"/>
        <w:ind w:firstLine="709"/>
        <w:jc w:val="both"/>
        <w:rPr>
          <w:rFonts w:ascii="Times New Roman" w:hAnsi="Times New Roman" w:cs="Times New Roman"/>
          <w:sz w:val="28"/>
          <w:szCs w:val="28"/>
        </w:rPr>
      </w:pPr>
    </w:p>
    <w:p w14:paraId="23025F8F" w14:textId="594F7726" w:rsidR="00BE2B20" w:rsidRDefault="00B16A4C" w:rsidP="00B16A4C">
      <w:pPr>
        <w:pStyle w:val="a3"/>
        <w:suppressAutoHyphens w:val="0"/>
        <w:spacing w:after="480" w:line="240" w:lineRule="auto"/>
        <w:ind w:left="0"/>
        <w:jc w:val="center"/>
        <w:rPr>
          <w:rFonts w:ascii="Times New Roman" w:hAnsi="Times New Roman" w:cs="Times New Roman"/>
          <w:sz w:val="28"/>
          <w:szCs w:val="28"/>
        </w:rPr>
      </w:pPr>
      <w:r>
        <w:rPr>
          <w:rFonts w:ascii="Times New Roman" w:hAnsi="Times New Roman" w:cs="Times New Roman"/>
          <w:sz w:val="28"/>
          <w:szCs w:val="28"/>
        </w:rPr>
        <w:t>___________</w:t>
      </w:r>
    </w:p>
    <w:p w14:paraId="731BF646" w14:textId="38B8C24A" w:rsidR="002C1298" w:rsidRPr="00BE2B20" w:rsidRDefault="00BE2B20" w:rsidP="00BE2B20">
      <w:pPr>
        <w:pStyle w:val="a3"/>
        <w:suppressAutoHyphens w:val="0"/>
        <w:spacing w:after="480" w:line="240" w:lineRule="auto"/>
        <w:ind w:left="709"/>
        <w:jc w:val="both"/>
        <w:rPr>
          <w:rFonts w:ascii="Times New Roman" w:hAnsi="Times New Roman" w:cs="Times New Roman"/>
          <w:sz w:val="28"/>
          <w:szCs w:val="28"/>
        </w:rPr>
        <w:sectPr w:rsidR="002C1298" w:rsidRPr="00BE2B20" w:rsidSect="002C1298">
          <w:pgSz w:w="11906" w:h="16838"/>
          <w:pgMar w:top="1361" w:right="567" w:bottom="1134" w:left="1701" w:header="709" w:footer="0" w:gutter="0"/>
          <w:cols w:space="720"/>
          <w:formProt w:val="0"/>
          <w:docGrid w:linePitch="360"/>
        </w:sectPr>
      </w:pPr>
      <w:r w:rsidRPr="00BE2B20">
        <w:rPr>
          <w:rFonts w:ascii="Times New Roman" w:hAnsi="Times New Roman" w:cs="Times New Roman"/>
          <w:sz w:val="28"/>
          <w:szCs w:val="28"/>
        </w:rPr>
        <w:t xml:space="preserve">  </w:t>
      </w:r>
    </w:p>
    <w:p w14:paraId="26FFDC12" w14:textId="2CA63E29" w:rsidR="00CD3FC4" w:rsidRDefault="00CD3FC4" w:rsidP="00CD3FC4">
      <w:pPr>
        <w:pStyle w:val="ConsPlusNonformat"/>
        <w:widowControl/>
        <w:tabs>
          <w:tab w:val="left" w:pos="5040"/>
        </w:tabs>
        <w:ind w:left="10915"/>
      </w:pPr>
      <w:r>
        <w:rPr>
          <w:rFonts w:ascii="Times New Roman" w:hAnsi="Times New Roman" w:cs="Times New Roman"/>
          <w:sz w:val="28"/>
          <w:szCs w:val="28"/>
        </w:rPr>
        <w:lastRenderedPageBreak/>
        <w:t xml:space="preserve">Приложение </w:t>
      </w:r>
    </w:p>
    <w:p w14:paraId="40AA71C9" w14:textId="77777777" w:rsidR="00CD3FC4" w:rsidRDefault="00CD3FC4" w:rsidP="00CD3FC4">
      <w:pPr>
        <w:pStyle w:val="ConsPlusNonformat"/>
        <w:widowControl/>
        <w:tabs>
          <w:tab w:val="left" w:pos="5040"/>
        </w:tabs>
        <w:ind w:left="10915"/>
        <w:rPr>
          <w:rFonts w:ascii="Times New Roman" w:hAnsi="Times New Roman" w:cs="Times New Roman"/>
          <w:sz w:val="28"/>
          <w:szCs w:val="28"/>
        </w:rPr>
      </w:pPr>
    </w:p>
    <w:p w14:paraId="65DBFE4A" w14:textId="2DBC7197" w:rsidR="00CD3FC4" w:rsidRDefault="00CD3FC4" w:rsidP="00CD3FC4">
      <w:pPr>
        <w:pStyle w:val="ConsPlusNonformat"/>
        <w:widowControl/>
        <w:tabs>
          <w:tab w:val="left" w:pos="5040"/>
        </w:tabs>
        <w:ind w:left="10915"/>
      </w:pPr>
      <w:r>
        <w:rPr>
          <w:rFonts w:ascii="Times New Roman" w:hAnsi="Times New Roman" w:cs="Times New Roman"/>
          <w:sz w:val="28"/>
          <w:szCs w:val="28"/>
        </w:rPr>
        <w:t xml:space="preserve">Приложение № </w:t>
      </w:r>
      <w:r w:rsidR="004B51C4">
        <w:rPr>
          <w:rFonts w:ascii="Times New Roman" w:hAnsi="Times New Roman" w:cs="Times New Roman"/>
          <w:sz w:val="28"/>
          <w:szCs w:val="28"/>
        </w:rPr>
        <w:t>1</w:t>
      </w:r>
      <w:r>
        <w:rPr>
          <w:rFonts w:ascii="Times New Roman" w:hAnsi="Times New Roman" w:cs="Times New Roman"/>
          <w:sz w:val="28"/>
          <w:szCs w:val="28"/>
        </w:rPr>
        <w:t xml:space="preserve"> </w:t>
      </w:r>
    </w:p>
    <w:p w14:paraId="43B747A8" w14:textId="77777777" w:rsidR="00CD3FC4" w:rsidRDefault="00CD3FC4" w:rsidP="00CD3FC4">
      <w:pPr>
        <w:pStyle w:val="ConsPlusNonformat"/>
        <w:widowControl/>
        <w:tabs>
          <w:tab w:val="left" w:pos="5040"/>
        </w:tabs>
        <w:ind w:left="10915"/>
        <w:rPr>
          <w:rFonts w:ascii="Times New Roman" w:hAnsi="Times New Roman" w:cs="Times New Roman"/>
          <w:sz w:val="28"/>
          <w:szCs w:val="28"/>
        </w:rPr>
      </w:pPr>
    </w:p>
    <w:p w14:paraId="6944CBA6" w14:textId="77777777" w:rsidR="00CD3FC4" w:rsidRDefault="00CD3FC4" w:rsidP="00CD3FC4">
      <w:pPr>
        <w:pStyle w:val="ConsPlusNonformat"/>
        <w:widowControl/>
        <w:tabs>
          <w:tab w:val="left" w:pos="5040"/>
        </w:tabs>
        <w:spacing w:after="720"/>
        <w:ind w:left="10915" w:right="-399"/>
      </w:pPr>
      <w:r>
        <w:rPr>
          <w:rFonts w:ascii="Times New Roman" w:hAnsi="Times New Roman" w:cs="Times New Roman"/>
          <w:sz w:val="28"/>
          <w:szCs w:val="28"/>
        </w:rPr>
        <w:t>к Государственной программе</w:t>
      </w:r>
    </w:p>
    <w:p w14:paraId="3C4EFFF0" w14:textId="59E6F357" w:rsidR="00BE01A2" w:rsidRPr="007C435E" w:rsidRDefault="00BE01A2" w:rsidP="00CD3FC4">
      <w:pPr>
        <w:spacing w:before="480" w:after="0" w:line="240" w:lineRule="auto"/>
        <w:ind w:right="-825"/>
        <w:jc w:val="center"/>
        <w:rPr>
          <w:rFonts w:ascii="Times New Roman" w:hAnsi="Times New Roman" w:cs="Times New Roman"/>
          <w:b/>
          <w:bCs/>
          <w:sz w:val="28"/>
          <w:szCs w:val="28"/>
        </w:rPr>
      </w:pPr>
      <w:r w:rsidRPr="007C435E">
        <w:rPr>
          <w:rFonts w:ascii="Times New Roman" w:hAnsi="Times New Roman" w:cs="Times New Roman"/>
          <w:b/>
          <w:bCs/>
          <w:sz w:val="28"/>
          <w:szCs w:val="28"/>
        </w:rPr>
        <w:t>ПЕРЕЧЕНЬ</w:t>
      </w:r>
    </w:p>
    <w:p w14:paraId="385EDD1C" w14:textId="77777777" w:rsidR="00BC518E" w:rsidRDefault="00BE01A2" w:rsidP="00BC518E">
      <w:pPr>
        <w:spacing w:after="0" w:line="240" w:lineRule="auto"/>
        <w:jc w:val="center"/>
        <w:rPr>
          <w:rFonts w:ascii="Times New Roman" w:hAnsi="Times New Roman" w:cs="Times New Roman"/>
          <w:b/>
          <w:bCs/>
          <w:sz w:val="28"/>
          <w:szCs w:val="28"/>
        </w:rPr>
      </w:pPr>
      <w:r w:rsidRPr="007C435E">
        <w:rPr>
          <w:rFonts w:ascii="Times New Roman" w:hAnsi="Times New Roman" w:cs="Times New Roman"/>
          <w:b/>
          <w:bCs/>
          <w:sz w:val="28"/>
          <w:szCs w:val="28"/>
        </w:rPr>
        <w:t xml:space="preserve">объектов капитального строительства, объектов недвижимого имущества, </w:t>
      </w:r>
    </w:p>
    <w:p w14:paraId="3182B71C" w14:textId="25FB6503" w:rsidR="00BE01A2" w:rsidRPr="007C435E" w:rsidRDefault="00BE01A2" w:rsidP="00E47291">
      <w:pPr>
        <w:spacing w:after="480" w:line="240" w:lineRule="auto"/>
        <w:jc w:val="center"/>
        <w:rPr>
          <w:rFonts w:ascii="Times New Roman" w:hAnsi="Times New Roman" w:cs="Times New Roman"/>
          <w:b/>
          <w:bCs/>
          <w:sz w:val="28"/>
          <w:szCs w:val="28"/>
        </w:rPr>
      </w:pPr>
      <w:r w:rsidRPr="007C435E">
        <w:rPr>
          <w:rFonts w:ascii="Times New Roman" w:hAnsi="Times New Roman" w:cs="Times New Roman"/>
          <w:b/>
          <w:bCs/>
          <w:sz w:val="28"/>
          <w:szCs w:val="28"/>
        </w:rPr>
        <w:t xml:space="preserve">реализуемых в рамках </w:t>
      </w:r>
      <w:r w:rsidR="007C435E">
        <w:rPr>
          <w:rFonts w:ascii="Times New Roman" w:hAnsi="Times New Roman" w:cs="Times New Roman"/>
          <w:b/>
          <w:bCs/>
          <w:sz w:val="28"/>
          <w:szCs w:val="28"/>
        </w:rPr>
        <w:t>Г</w:t>
      </w:r>
      <w:r w:rsidRPr="007C435E">
        <w:rPr>
          <w:rFonts w:ascii="Times New Roman" w:hAnsi="Times New Roman" w:cs="Times New Roman"/>
          <w:b/>
          <w:bCs/>
          <w:sz w:val="28"/>
          <w:szCs w:val="28"/>
        </w:rPr>
        <w:t xml:space="preserve">осударственной программы </w:t>
      </w:r>
    </w:p>
    <w:tbl>
      <w:tblPr>
        <w:tblStyle w:val="af1"/>
        <w:tblW w:w="14792" w:type="dxa"/>
        <w:tblLayout w:type="fixed"/>
        <w:tblLook w:val="04A0" w:firstRow="1" w:lastRow="0" w:firstColumn="1" w:lastColumn="0" w:noHBand="0" w:noVBand="1"/>
      </w:tblPr>
      <w:tblGrid>
        <w:gridCol w:w="560"/>
        <w:gridCol w:w="2696"/>
        <w:gridCol w:w="1696"/>
        <w:gridCol w:w="1323"/>
        <w:gridCol w:w="1731"/>
        <w:gridCol w:w="1696"/>
        <w:gridCol w:w="1272"/>
        <w:gridCol w:w="1413"/>
        <w:gridCol w:w="1131"/>
        <w:gridCol w:w="1274"/>
      </w:tblGrid>
      <w:tr w:rsidR="005E21D9" w14:paraId="58F6C7EB" w14:textId="4722F850" w:rsidTr="00F12F20">
        <w:trPr>
          <w:trHeight w:val="317"/>
          <w:tblHeader/>
        </w:trPr>
        <w:tc>
          <w:tcPr>
            <w:tcW w:w="560" w:type="dxa"/>
            <w:vMerge w:val="restart"/>
          </w:tcPr>
          <w:p w14:paraId="4EB9144E" w14:textId="11BB7E64" w:rsidR="005E21D9" w:rsidRPr="00E41DB7" w:rsidRDefault="007906B9" w:rsidP="005E21D9">
            <w:pPr>
              <w:spacing w:after="120"/>
              <w:jc w:val="center"/>
              <w:rPr>
                <w:rFonts w:ascii="Times New Roman" w:hAnsi="Times New Roman" w:cs="Times New Roman"/>
              </w:rPr>
            </w:pPr>
            <w:r>
              <w:rPr>
                <w:rFonts w:ascii="Times New Roman" w:hAnsi="Times New Roman" w:cs="Times New Roman"/>
              </w:rPr>
              <w:t>№</w:t>
            </w:r>
            <w:r w:rsidR="005E21D9" w:rsidRPr="00E41DB7">
              <w:rPr>
                <w:rFonts w:ascii="Times New Roman" w:hAnsi="Times New Roman" w:cs="Times New Roman"/>
              </w:rPr>
              <w:t xml:space="preserve"> п/п </w:t>
            </w:r>
          </w:p>
        </w:tc>
        <w:tc>
          <w:tcPr>
            <w:tcW w:w="2696" w:type="dxa"/>
            <w:vMerge w:val="restart"/>
          </w:tcPr>
          <w:p w14:paraId="2D4CC7BC" w14:textId="0B1FAECC" w:rsidR="005E21D9" w:rsidRPr="00E41DB7" w:rsidRDefault="005E21D9" w:rsidP="00F12F20">
            <w:pPr>
              <w:jc w:val="center"/>
              <w:rPr>
                <w:rFonts w:ascii="Times New Roman" w:hAnsi="Times New Roman" w:cs="Times New Roman"/>
              </w:rPr>
            </w:pPr>
            <w:r w:rsidRPr="00E41DB7">
              <w:rPr>
                <w:rFonts w:ascii="Times New Roman" w:hAnsi="Times New Roman" w:cs="Times New Roman"/>
              </w:rPr>
              <w:t>Наименование объекта</w:t>
            </w:r>
          </w:p>
        </w:tc>
        <w:tc>
          <w:tcPr>
            <w:tcW w:w="1696" w:type="dxa"/>
            <w:vMerge w:val="restart"/>
          </w:tcPr>
          <w:p w14:paraId="75973123" w14:textId="4A1AE9AB" w:rsidR="005E21D9" w:rsidRPr="00E41DB7" w:rsidRDefault="005E21D9" w:rsidP="00122B9F">
            <w:pPr>
              <w:ind w:left="-107" w:right="-107"/>
              <w:jc w:val="center"/>
              <w:rPr>
                <w:rFonts w:ascii="Times New Roman" w:hAnsi="Times New Roman" w:cs="Times New Roman"/>
              </w:rPr>
            </w:pPr>
            <w:r w:rsidRPr="00E41DB7">
              <w:rPr>
                <w:rFonts w:ascii="Times New Roman" w:hAnsi="Times New Roman" w:cs="Times New Roman"/>
              </w:rPr>
              <w:t xml:space="preserve">Наименование структурного элемента </w:t>
            </w:r>
          </w:p>
        </w:tc>
        <w:tc>
          <w:tcPr>
            <w:tcW w:w="1323" w:type="dxa"/>
            <w:vMerge w:val="restart"/>
          </w:tcPr>
          <w:p w14:paraId="4445149C" w14:textId="05831DFE" w:rsidR="005E21D9" w:rsidRPr="00E41DB7" w:rsidRDefault="005E21D9" w:rsidP="00122B9F">
            <w:pPr>
              <w:ind w:left="-107" w:right="-107"/>
              <w:jc w:val="center"/>
              <w:rPr>
                <w:rFonts w:ascii="Times New Roman" w:hAnsi="Times New Roman" w:cs="Times New Roman"/>
              </w:rPr>
            </w:pPr>
            <w:r w:rsidRPr="00E41DB7">
              <w:rPr>
                <w:rFonts w:ascii="Times New Roman" w:hAnsi="Times New Roman" w:cs="Times New Roman"/>
              </w:rPr>
              <w:t xml:space="preserve">Период реализации объекта </w:t>
            </w:r>
          </w:p>
        </w:tc>
        <w:tc>
          <w:tcPr>
            <w:tcW w:w="1731" w:type="dxa"/>
            <w:vMerge w:val="restart"/>
          </w:tcPr>
          <w:p w14:paraId="2934791E" w14:textId="09F84F55" w:rsidR="005E21D9" w:rsidRPr="00E41DB7" w:rsidRDefault="005E21D9" w:rsidP="00122B9F">
            <w:pPr>
              <w:ind w:left="-95" w:right="-107"/>
              <w:jc w:val="center"/>
              <w:rPr>
                <w:rFonts w:ascii="Times New Roman" w:hAnsi="Times New Roman" w:cs="Times New Roman"/>
              </w:rPr>
            </w:pPr>
            <w:r w:rsidRPr="00E41DB7">
              <w:rPr>
                <w:rFonts w:ascii="Times New Roman" w:hAnsi="Times New Roman" w:cs="Times New Roman"/>
              </w:rPr>
              <w:t>Стоимость объекта (в ценах существующих лет</w:t>
            </w:r>
            <w:r w:rsidR="000A01BC">
              <w:rPr>
                <w:rFonts w:ascii="Times New Roman" w:hAnsi="Times New Roman" w:cs="Times New Roman"/>
              </w:rPr>
              <w:t>, тыс. рублей</w:t>
            </w:r>
            <w:r w:rsidRPr="00E41DB7">
              <w:rPr>
                <w:rFonts w:ascii="Times New Roman" w:hAnsi="Times New Roman" w:cs="Times New Roman"/>
              </w:rPr>
              <w:t>)</w:t>
            </w:r>
          </w:p>
        </w:tc>
        <w:tc>
          <w:tcPr>
            <w:tcW w:w="1696" w:type="dxa"/>
            <w:vMerge w:val="restart"/>
          </w:tcPr>
          <w:p w14:paraId="5D174292" w14:textId="7C59C47C" w:rsidR="005E21D9" w:rsidRPr="00E41DB7" w:rsidRDefault="005E21D9" w:rsidP="00122B9F">
            <w:pPr>
              <w:ind w:left="-104" w:right="-107"/>
              <w:jc w:val="center"/>
              <w:rPr>
                <w:rFonts w:ascii="Times New Roman" w:hAnsi="Times New Roman" w:cs="Times New Roman"/>
              </w:rPr>
            </w:pPr>
            <w:r w:rsidRPr="00E41DB7">
              <w:rPr>
                <w:rFonts w:ascii="Times New Roman" w:hAnsi="Times New Roman" w:cs="Times New Roman"/>
              </w:rPr>
              <w:t xml:space="preserve">Источник финансирования </w:t>
            </w:r>
          </w:p>
        </w:tc>
        <w:tc>
          <w:tcPr>
            <w:tcW w:w="5090" w:type="dxa"/>
            <w:gridSpan w:val="4"/>
          </w:tcPr>
          <w:p w14:paraId="53D125C8" w14:textId="71ADDB64" w:rsidR="005E21D9" w:rsidRPr="00E41DB7" w:rsidRDefault="005E21D9" w:rsidP="00122B9F">
            <w:pPr>
              <w:ind w:left="-95" w:right="-107"/>
              <w:jc w:val="center"/>
              <w:rPr>
                <w:rFonts w:ascii="Times New Roman" w:hAnsi="Times New Roman" w:cs="Times New Roman"/>
              </w:rPr>
            </w:pPr>
            <w:r w:rsidRPr="00E41DB7">
              <w:rPr>
                <w:rFonts w:ascii="Times New Roman" w:hAnsi="Times New Roman" w:cs="Times New Roman"/>
              </w:rPr>
              <w:t>Объемы финансового обеспечения по годам реализации, тыс. рублей</w:t>
            </w:r>
          </w:p>
        </w:tc>
      </w:tr>
      <w:tr w:rsidR="005E21D9" w14:paraId="088660B5" w14:textId="58772F37" w:rsidTr="00F12F20">
        <w:trPr>
          <w:trHeight w:val="255"/>
          <w:tblHeader/>
        </w:trPr>
        <w:tc>
          <w:tcPr>
            <w:tcW w:w="560" w:type="dxa"/>
            <w:vMerge/>
          </w:tcPr>
          <w:p w14:paraId="0E6058C4" w14:textId="77777777" w:rsidR="005E21D9" w:rsidRDefault="005E21D9" w:rsidP="007906B9">
            <w:pPr>
              <w:jc w:val="center"/>
              <w:rPr>
                <w:rFonts w:ascii="Times New Roman" w:hAnsi="Times New Roman" w:cs="Times New Roman"/>
                <w:sz w:val="28"/>
                <w:szCs w:val="28"/>
              </w:rPr>
            </w:pPr>
          </w:p>
        </w:tc>
        <w:tc>
          <w:tcPr>
            <w:tcW w:w="2696" w:type="dxa"/>
            <w:vMerge/>
          </w:tcPr>
          <w:p w14:paraId="213A1B3D" w14:textId="77777777" w:rsidR="005E21D9" w:rsidRDefault="005E21D9" w:rsidP="007906B9">
            <w:pPr>
              <w:jc w:val="center"/>
              <w:rPr>
                <w:rFonts w:ascii="Times New Roman" w:hAnsi="Times New Roman" w:cs="Times New Roman"/>
                <w:sz w:val="28"/>
                <w:szCs w:val="28"/>
              </w:rPr>
            </w:pPr>
          </w:p>
        </w:tc>
        <w:tc>
          <w:tcPr>
            <w:tcW w:w="1696" w:type="dxa"/>
            <w:vMerge/>
          </w:tcPr>
          <w:p w14:paraId="4D33CA4D" w14:textId="77777777" w:rsidR="005E21D9" w:rsidRDefault="005E21D9" w:rsidP="007906B9">
            <w:pPr>
              <w:jc w:val="center"/>
              <w:rPr>
                <w:rFonts w:ascii="Times New Roman" w:hAnsi="Times New Roman" w:cs="Times New Roman"/>
                <w:sz w:val="28"/>
                <w:szCs w:val="28"/>
              </w:rPr>
            </w:pPr>
          </w:p>
        </w:tc>
        <w:tc>
          <w:tcPr>
            <w:tcW w:w="1323" w:type="dxa"/>
            <w:vMerge/>
          </w:tcPr>
          <w:p w14:paraId="56E4CF54" w14:textId="77777777" w:rsidR="005E21D9" w:rsidRDefault="005E21D9" w:rsidP="007906B9">
            <w:pPr>
              <w:jc w:val="center"/>
              <w:rPr>
                <w:rFonts w:ascii="Times New Roman" w:hAnsi="Times New Roman" w:cs="Times New Roman"/>
                <w:sz w:val="28"/>
                <w:szCs w:val="28"/>
              </w:rPr>
            </w:pPr>
          </w:p>
        </w:tc>
        <w:tc>
          <w:tcPr>
            <w:tcW w:w="1731" w:type="dxa"/>
            <w:vMerge/>
          </w:tcPr>
          <w:p w14:paraId="22F29DD0" w14:textId="77777777" w:rsidR="005E21D9" w:rsidRDefault="005E21D9" w:rsidP="007906B9">
            <w:pPr>
              <w:jc w:val="center"/>
              <w:rPr>
                <w:rFonts w:ascii="Times New Roman" w:hAnsi="Times New Roman" w:cs="Times New Roman"/>
                <w:sz w:val="28"/>
                <w:szCs w:val="28"/>
              </w:rPr>
            </w:pPr>
          </w:p>
        </w:tc>
        <w:tc>
          <w:tcPr>
            <w:tcW w:w="1696" w:type="dxa"/>
            <w:vMerge/>
          </w:tcPr>
          <w:p w14:paraId="509CF54D" w14:textId="77777777" w:rsidR="005E21D9" w:rsidRDefault="005E21D9" w:rsidP="007906B9">
            <w:pPr>
              <w:jc w:val="center"/>
              <w:rPr>
                <w:rFonts w:ascii="Times New Roman" w:hAnsi="Times New Roman" w:cs="Times New Roman"/>
                <w:sz w:val="28"/>
                <w:szCs w:val="28"/>
              </w:rPr>
            </w:pPr>
          </w:p>
        </w:tc>
        <w:tc>
          <w:tcPr>
            <w:tcW w:w="1272" w:type="dxa"/>
          </w:tcPr>
          <w:p w14:paraId="307B626A" w14:textId="13344BD3" w:rsidR="005E21D9" w:rsidRPr="00D61C38" w:rsidRDefault="005E21D9" w:rsidP="007906B9">
            <w:pPr>
              <w:ind w:left="-107" w:right="-107"/>
              <w:jc w:val="center"/>
              <w:rPr>
                <w:rFonts w:ascii="Times New Roman" w:hAnsi="Times New Roman" w:cs="Times New Roman"/>
              </w:rPr>
            </w:pPr>
            <w:r w:rsidRPr="00D61C38">
              <w:rPr>
                <w:rFonts w:ascii="Times New Roman" w:hAnsi="Times New Roman" w:cs="Times New Roman"/>
              </w:rPr>
              <w:t>2024</w:t>
            </w:r>
            <w:r>
              <w:rPr>
                <w:rFonts w:ascii="Times New Roman" w:hAnsi="Times New Roman" w:cs="Times New Roman"/>
              </w:rPr>
              <w:t xml:space="preserve"> год</w:t>
            </w:r>
          </w:p>
        </w:tc>
        <w:tc>
          <w:tcPr>
            <w:tcW w:w="1413" w:type="dxa"/>
          </w:tcPr>
          <w:p w14:paraId="087B5560" w14:textId="062A34C5" w:rsidR="005E21D9" w:rsidRPr="00D61C38" w:rsidRDefault="005E21D9" w:rsidP="007906B9">
            <w:pPr>
              <w:ind w:left="-107" w:right="-107"/>
              <w:jc w:val="center"/>
              <w:rPr>
                <w:rFonts w:ascii="Times New Roman" w:hAnsi="Times New Roman" w:cs="Times New Roman"/>
              </w:rPr>
            </w:pPr>
            <w:r w:rsidRPr="00D61C38">
              <w:rPr>
                <w:rFonts w:ascii="Times New Roman" w:hAnsi="Times New Roman" w:cs="Times New Roman"/>
              </w:rPr>
              <w:t>2025</w:t>
            </w:r>
            <w:r>
              <w:rPr>
                <w:rFonts w:ascii="Times New Roman" w:hAnsi="Times New Roman" w:cs="Times New Roman"/>
              </w:rPr>
              <w:t xml:space="preserve"> год</w:t>
            </w:r>
          </w:p>
        </w:tc>
        <w:tc>
          <w:tcPr>
            <w:tcW w:w="1131" w:type="dxa"/>
          </w:tcPr>
          <w:p w14:paraId="7E8707AE" w14:textId="44670AE1" w:rsidR="005E21D9" w:rsidRPr="00D61C38" w:rsidRDefault="005E21D9" w:rsidP="007906B9">
            <w:pPr>
              <w:ind w:left="-107" w:right="-107"/>
              <w:jc w:val="center"/>
              <w:rPr>
                <w:rFonts w:ascii="Times New Roman" w:hAnsi="Times New Roman" w:cs="Times New Roman"/>
              </w:rPr>
            </w:pPr>
            <w:r w:rsidRPr="00D61C38">
              <w:rPr>
                <w:rFonts w:ascii="Times New Roman" w:hAnsi="Times New Roman" w:cs="Times New Roman"/>
              </w:rPr>
              <w:t>2026</w:t>
            </w:r>
            <w:r>
              <w:rPr>
                <w:rFonts w:ascii="Times New Roman" w:hAnsi="Times New Roman" w:cs="Times New Roman"/>
              </w:rPr>
              <w:t xml:space="preserve"> год</w:t>
            </w:r>
          </w:p>
        </w:tc>
        <w:tc>
          <w:tcPr>
            <w:tcW w:w="1274" w:type="dxa"/>
          </w:tcPr>
          <w:p w14:paraId="1D3EAD2D" w14:textId="1A382B48" w:rsidR="005E21D9" w:rsidRPr="00D61C38" w:rsidRDefault="005E21D9" w:rsidP="007906B9">
            <w:pPr>
              <w:ind w:left="-107" w:right="-107"/>
              <w:jc w:val="center"/>
              <w:rPr>
                <w:rFonts w:ascii="Times New Roman" w:hAnsi="Times New Roman" w:cs="Times New Roman"/>
              </w:rPr>
            </w:pPr>
            <w:r w:rsidRPr="00D61C38">
              <w:rPr>
                <w:rFonts w:ascii="Times New Roman" w:hAnsi="Times New Roman" w:cs="Times New Roman"/>
              </w:rPr>
              <w:t>2027</w:t>
            </w:r>
            <w:r>
              <w:rPr>
                <w:rFonts w:ascii="Times New Roman" w:hAnsi="Times New Roman" w:cs="Times New Roman"/>
              </w:rPr>
              <w:t xml:space="preserve"> год</w:t>
            </w:r>
          </w:p>
        </w:tc>
      </w:tr>
      <w:tr w:rsidR="005E21D9" w14:paraId="53399D3B" w14:textId="19D99131" w:rsidTr="00F76079">
        <w:trPr>
          <w:trHeight w:val="207"/>
        </w:trPr>
        <w:tc>
          <w:tcPr>
            <w:tcW w:w="560" w:type="dxa"/>
            <w:vMerge w:val="restart"/>
          </w:tcPr>
          <w:p w14:paraId="2638AC90" w14:textId="2C4E22F8" w:rsidR="005E21D9" w:rsidRPr="006B18C2" w:rsidRDefault="005E21D9" w:rsidP="007906B9">
            <w:pPr>
              <w:jc w:val="center"/>
              <w:rPr>
                <w:rFonts w:ascii="Times New Roman" w:hAnsi="Times New Roman" w:cs="Times New Roman"/>
              </w:rPr>
            </w:pPr>
            <w:r w:rsidRPr="006B18C2">
              <w:rPr>
                <w:rFonts w:ascii="Times New Roman" w:hAnsi="Times New Roman" w:cs="Times New Roman"/>
              </w:rPr>
              <w:t>1</w:t>
            </w:r>
          </w:p>
        </w:tc>
        <w:tc>
          <w:tcPr>
            <w:tcW w:w="2696" w:type="dxa"/>
            <w:vMerge w:val="restart"/>
          </w:tcPr>
          <w:p w14:paraId="6740DB9D" w14:textId="1BC56F41" w:rsidR="005E21D9" w:rsidRPr="006B18C2" w:rsidRDefault="00437574" w:rsidP="007906B9">
            <w:pPr>
              <w:rPr>
                <w:rFonts w:ascii="Times New Roman" w:hAnsi="Times New Roman" w:cs="Times New Roman"/>
              </w:rPr>
            </w:pPr>
            <w:r>
              <w:rPr>
                <w:rFonts w:ascii="Times New Roman" w:hAnsi="Times New Roman" w:cs="Times New Roman"/>
              </w:rPr>
              <w:t>Создание к</w:t>
            </w:r>
            <w:r w:rsidR="005E21D9" w:rsidRPr="006B18C2">
              <w:rPr>
                <w:rFonts w:ascii="Times New Roman" w:hAnsi="Times New Roman" w:cs="Times New Roman"/>
              </w:rPr>
              <w:t>омплексн</w:t>
            </w:r>
            <w:r>
              <w:rPr>
                <w:rFonts w:ascii="Times New Roman" w:hAnsi="Times New Roman" w:cs="Times New Roman"/>
              </w:rPr>
              <w:t>ого</w:t>
            </w:r>
            <w:r w:rsidR="005E21D9" w:rsidRPr="006B18C2">
              <w:rPr>
                <w:rFonts w:ascii="Times New Roman" w:hAnsi="Times New Roman" w:cs="Times New Roman"/>
              </w:rPr>
              <w:t xml:space="preserve"> объект</w:t>
            </w:r>
            <w:r>
              <w:rPr>
                <w:rFonts w:ascii="Times New Roman" w:hAnsi="Times New Roman" w:cs="Times New Roman"/>
              </w:rPr>
              <w:t>а</w:t>
            </w:r>
            <w:r w:rsidR="005E21D9" w:rsidRPr="006B18C2">
              <w:rPr>
                <w:rFonts w:ascii="Times New Roman" w:hAnsi="Times New Roman" w:cs="Times New Roman"/>
              </w:rPr>
              <w:t xml:space="preserve"> по обращению с твердыми коммунальными отходами (КПО «Центральный»)</w:t>
            </w:r>
          </w:p>
        </w:tc>
        <w:tc>
          <w:tcPr>
            <w:tcW w:w="1696" w:type="dxa"/>
            <w:vMerge w:val="restart"/>
          </w:tcPr>
          <w:p w14:paraId="3E3604EE" w14:textId="41D9D5CE" w:rsidR="005E21D9" w:rsidRPr="006B18C2" w:rsidRDefault="00122B9F" w:rsidP="007906B9">
            <w:pPr>
              <w:jc w:val="center"/>
              <w:rPr>
                <w:rFonts w:ascii="Times New Roman" w:hAnsi="Times New Roman" w:cs="Times New Roman"/>
              </w:rPr>
            </w:pPr>
            <w:r>
              <w:rPr>
                <w:rFonts w:ascii="Times New Roman" w:hAnsi="Times New Roman" w:cs="Times New Roman"/>
              </w:rPr>
              <w:t>р</w:t>
            </w:r>
            <w:r w:rsidR="005E21D9">
              <w:rPr>
                <w:rFonts w:ascii="Times New Roman" w:hAnsi="Times New Roman" w:cs="Times New Roman"/>
              </w:rPr>
              <w:t xml:space="preserve">егиональный проект </w:t>
            </w:r>
            <w:r w:rsidR="005E21D9" w:rsidRPr="006B18C2">
              <w:rPr>
                <w:rFonts w:ascii="Times New Roman" w:hAnsi="Times New Roman" w:cs="Times New Roman"/>
              </w:rPr>
              <w:t>«Комплексная система обращения с ТКО»</w:t>
            </w:r>
          </w:p>
        </w:tc>
        <w:tc>
          <w:tcPr>
            <w:tcW w:w="1323" w:type="dxa"/>
            <w:vMerge w:val="restart"/>
          </w:tcPr>
          <w:p w14:paraId="3967F1B5" w14:textId="4B98A4D1" w:rsidR="005E21D9" w:rsidRPr="006B18C2" w:rsidRDefault="005E21D9" w:rsidP="007906B9">
            <w:pPr>
              <w:jc w:val="center"/>
              <w:rPr>
                <w:rFonts w:ascii="Times New Roman" w:hAnsi="Times New Roman" w:cs="Times New Roman"/>
              </w:rPr>
            </w:pPr>
            <w:r>
              <w:rPr>
                <w:rFonts w:ascii="Times New Roman" w:hAnsi="Times New Roman" w:cs="Times New Roman"/>
              </w:rPr>
              <w:t>2023</w:t>
            </w:r>
            <w:r w:rsidR="007E3629">
              <w:rPr>
                <w:rFonts w:ascii="Times New Roman" w:hAnsi="Times New Roman" w:cs="Times New Roman"/>
              </w:rPr>
              <w:t xml:space="preserve"> – </w:t>
            </w:r>
            <w:r w:rsidRPr="006B18C2">
              <w:rPr>
                <w:rFonts w:ascii="Times New Roman" w:hAnsi="Times New Roman" w:cs="Times New Roman"/>
              </w:rPr>
              <w:t>2025</w:t>
            </w:r>
            <w:r>
              <w:rPr>
                <w:rFonts w:ascii="Times New Roman" w:hAnsi="Times New Roman" w:cs="Times New Roman"/>
              </w:rPr>
              <w:t xml:space="preserve"> годы</w:t>
            </w:r>
          </w:p>
        </w:tc>
        <w:tc>
          <w:tcPr>
            <w:tcW w:w="1731" w:type="dxa"/>
            <w:vMerge w:val="restart"/>
          </w:tcPr>
          <w:p w14:paraId="63B07F06" w14:textId="544C8E9F" w:rsidR="005E21D9" w:rsidRPr="006B18C2" w:rsidRDefault="000A01BC" w:rsidP="007906B9">
            <w:pPr>
              <w:jc w:val="center"/>
              <w:rPr>
                <w:rFonts w:ascii="Times New Roman" w:hAnsi="Times New Roman" w:cs="Times New Roman"/>
              </w:rPr>
            </w:pPr>
            <w:r>
              <w:rPr>
                <w:rFonts w:ascii="Times New Roman" w:hAnsi="Times New Roman" w:cs="Times New Roman"/>
              </w:rPr>
              <w:t xml:space="preserve">1 </w:t>
            </w:r>
            <w:r w:rsidR="005E21D9" w:rsidRPr="006B18C2">
              <w:rPr>
                <w:rFonts w:ascii="Times New Roman" w:hAnsi="Times New Roman" w:cs="Times New Roman"/>
              </w:rPr>
              <w:t>971</w:t>
            </w:r>
            <w:r w:rsidR="005E21D9">
              <w:rPr>
                <w:rFonts w:ascii="Times New Roman" w:hAnsi="Times New Roman" w:cs="Times New Roman"/>
              </w:rPr>
              <w:t xml:space="preserve"> </w:t>
            </w:r>
            <w:r w:rsidR="005E21D9" w:rsidRPr="006B18C2">
              <w:rPr>
                <w:rFonts w:ascii="Times New Roman" w:hAnsi="Times New Roman" w:cs="Times New Roman"/>
              </w:rPr>
              <w:t>748,0</w:t>
            </w:r>
          </w:p>
        </w:tc>
        <w:tc>
          <w:tcPr>
            <w:tcW w:w="1696" w:type="dxa"/>
          </w:tcPr>
          <w:p w14:paraId="0505F3F5" w14:textId="221A96BB" w:rsidR="005E21D9" w:rsidRPr="00637016" w:rsidRDefault="00883B7C" w:rsidP="007906B9">
            <w:pPr>
              <w:ind w:left="-41" w:right="-37"/>
              <w:rPr>
                <w:rFonts w:ascii="Times New Roman" w:hAnsi="Times New Roman" w:cs="Times New Roman"/>
              </w:rPr>
            </w:pPr>
            <w:r>
              <w:rPr>
                <w:rFonts w:ascii="Times New Roman" w:hAnsi="Times New Roman" w:cs="Times New Roman"/>
              </w:rPr>
              <w:t>в</w:t>
            </w:r>
            <w:r w:rsidR="005E21D9" w:rsidRPr="00637016">
              <w:rPr>
                <w:rFonts w:ascii="Times New Roman" w:hAnsi="Times New Roman" w:cs="Times New Roman"/>
              </w:rPr>
              <w:t>сего</w:t>
            </w:r>
          </w:p>
        </w:tc>
        <w:tc>
          <w:tcPr>
            <w:tcW w:w="1272" w:type="dxa"/>
          </w:tcPr>
          <w:p w14:paraId="506CAB43" w14:textId="760D28BC" w:rsidR="005E21D9" w:rsidRPr="006B18C2" w:rsidRDefault="005E21D9" w:rsidP="007906B9">
            <w:pPr>
              <w:ind w:left="-107" w:right="-107"/>
              <w:jc w:val="center"/>
              <w:rPr>
                <w:rFonts w:ascii="Times New Roman" w:hAnsi="Times New Roman" w:cs="Times New Roman"/>
              </w:rPr>
            </w:pPr>
            <w:r w:rsidRPr="006B18C2">
              <w:rPr>
                <w:rFonts w:ascii="Times New Roman" w:hAnsi="Times New Roman" w:cs="Times New Roman"/>
              </w:rPr>
              <w:t>896</w:t>
            </w:r>
            <w:r>
              <w:rPr>
                <w:rFonts w:ascii="Times New Roman" w:hAnsi="Times New Roman" w:cs="Times New Roman"/>
              </w:rPr>
              <w:t xml:space="preserve"> </w:t>
            </w:r>
            <w:r w:rsidRPr="006B18C2">
              <w:rPr>
                <w:rFonts w:ascii="Times New Roman" w:hAnsi="Times New Roman" w:cs="Times New Roman"/>
              </w:rPr>
              <w:t>696,3</w:t>
            </w:r>
          </w:p>
        </w:tc>
        <w:tc>
          <w:tcPr>
            <w:tcW w:w="1413" w:type="dxa"/>
          </w:tcPr>
          <w:p w14:paraId="73F2F816" w14:textId="4F9D6A94" w:rsidR="005E21D9" w:rsidRPr="006B18C2" w:rsidRDefault="005E21D9" w:rsidP="007906B9">
            <w:pPr>
              <w:ind w:left="-107" w:right="-107"/>
              <w:jc w:val="center"/>
              <w:rPr>
                <w:rFonts w:ascii="Times New Roman" w:hAnsi="Times New Roman" w:cs="Times New Roman"/>
              </w:rPr>
            </w:pPr>
            <w:r w:rsidRPr="006B18C2">
              <w:rPr>
                <w:rFonts w:ascii="Times New Roman" w:hAnsi="Times New Roman" w:cs="Times New Roman"/>
              </w:rPr>
              <w:t>75</w:t>
            </w:r>
            <w:r>
              <w:rPr>
                <w:rFonts w:ascii="Times New Roman" w:hAnsi="Times New Roman" w:cs="Times New Roman"/>
              </w:rPr>
              <w:t> </w:t>
            </w:r>
            <w:r w:rsidRPr="006B18C2">
              <w:rPr>
                <w:rFonts w:ascii="Times New Roman" w:hAnsi="Times New Roman" w:cs="Times New Roman"/>
              </w:rPr>
              <w:t>05</w:t>
            </w:r>
            <w:r>
              <w:rPr>
                <w:rFonts w:ascii="Times New Roman" w:hAnsi="Times New Roman" w:cs="Times New Roman"/>
              </w:rPr>
              <w:t>2,0</w:t>
            </w:r>
          </w:p>
        </w:tc>
        <w:tc>
          <w:tcPr>
            <w:tcW w:w="1131" w:type="dxa"/>
          </w:tcPr>
          <w:p w14:paraId="4B246086" w14:textId="77777777" w:rsidR="005E21D9" w:rsidRPr="006B18C2" w:rsidRDefault="005E21D9" w:rsidP="007906B9">
            <w:pPr>
              <w:ind w:left="-107" w:right="-107"/>
              <w:jc w:val="center"/>
              <w:rPr>
                <w:rFonts w:ascii="Times New Roman" w:hAnsi="Times New Roman" w:cs="Times New Roman"/>
              </w:rPr>
            </w:pPr>
          </w:p>
        </w:tc>
        <w:tc>
          <w:tcPr>
            <w:tcW w:w="1274" w:type="dxa"/>
          </w:tcPr>
          <w:p w14:paraId="4D97CA52" w14:textId="77777777" w:rsidR="005E21D9" w:rsidRPr="006B18C2" w:rsidRDefault="005E21D9" w:rsidP="007906B9">
            <w:pPr>
              <w:ind w:left="-107" w:right="-107"/>
              <w:jc w:val="center"/>
              <w:rPr>
                <w:rFonts w:ascii="Times New Roman" w:hAnsi="Times New Roman" w:cs="Times New Roman"/>
              </w:rPr>
            </w:pPr>
          </w:p>
        </w:tc>
      </w:tr>
      <w:tr w:rsidR="005E21D9" w14:paraId="56F6EFD6" w14:textId="0A36DB8C" w:rsidTr="00F76079">
        <w:trPr>
          <w:trHeight w:val="20"/>
        </w:trPr>
        <w:tc>
          <w:tcPr>
            <w:tcW w:w="560" w:type="dxa"/>
            <w:vMerge/>
          </w:tcPr>
          <w:p w14:paraId="6451BA6C" w14:textId="77777777" w:rsidR="005E21D9" w:rsidRPr="006B18C2" w:rsidRDefault="005E21D9" w:rsidP="007906B9">
            <w:pPr>
              <w:jc w:val="center"/>
              <w:rPr>
                <w:rFonts w:ascii="Times New Roman" w:hAnsi="Times New Roman" w:cs="Times New Roman"/>
              </w:rPr>
            </w:pPr>
          </w:p>
        </w:tc>
        <w:tc>
          <w:tcPr>
            <w:tcW w:w="2696" w:type="dxa"/>
            <w:vMerge/>
          </w:tcPr>
          <w:p w14:paraId="2E69A0D8" w14:textId="77777777" w:rsidR="005E21D9" w:rsidRPr="006B18C2" w:rsidRDefault="005E21D9" w:rsidP="007906B9">
            <w:pPr>
              <w:rPr>
                <w:rFonts w:ascii="Times New Roman" w:hAnsi="Times New Roman" w:cs="Times New Roman"/>
              </w:rPr>
            </w:pPr>
          </w:p>
        </w:tc>
        <w:tc>
          <w:tcPr>
            <w:tcW w:w="1696" w:type="dxa"/>
            <w:vMerge/>
          </w:tcPr>
          <w:p w14:paraId="254C4F9E" w14:textId="77777777" w:rsidR="005E21D9" w:rsidRPr="006B18C2" w:rsidRDefault="005E21D9" w:rsidP="007906B9">
            <w:pPr>
              <w:jc w:val="center"/>
              <w:rPr>
                <w:rFonts w:ascii="Times New Roman" w:hAnsi="Times New Roman" w:cs="Times New Roman"/>
              </w:rPr>
            </w:pPr>
          </w:p>
        </w:tc>
        <w:tc>
          <w:tcPr>
            <w:tcW w:w="1323" w:type="dxa"/>
            <w:vMerge/>
          </w:tcPr>
          <w:p w14:paraId="7B972F5F" w14:textId="77777777" w:rsidR="005E21D9" w:rsidRPr="006B18C2" w:rsidRDefault="005E21D9" w:rsidP="007906B9">
            <w:pPr>
              <w:jc w:val="center"/>
              <w:rPr>
                <w:rFonts w:ascii="Times New Roman" w:hAnsi="Times New Roman" w:cs="Times New Roman"/>
              </w:rPr>
            </w:pPr>
          </w:p>
        </w:tc>
        <w:tc>
          <w:tcPr>
            <w:tcW w:w="1731" w:type="dxa"/>
            <w:vMerge/>
          </w:tcPr>
          <w:p w14:paraId="72013A95" w14:textId="77777777" w:rsidR="005E21D9" w:rsidRPr="006B18C2" w:rsidRDefault="005E21D9" w:rsidP="007906B9">
            <w:pPr>
              <w:jc w:val="center"/>
              <w:rPr>
                <w:rFonts w:ascii="Times New Roman" w:hAnsi="Times New Roman" w:cs="Times New Roman"/>
              </w:rPr>
            </w:pPr>
          </w:p>
        </w:tc>
        <w:tc>
          <w:tcPr>
            <w:tcW w:w="1696" w:type="dxa"/>
          </w:tcPr>
          <w:p w14:paraId="343155B3" w14:textId="438B617F" w:rsidR="005E21D9" w:rsidRPr="00637016" w:rsidRDefault="00BF4179" w:rsidP="007906B9">
            <w:pPr>
              <w:ind w:left="-41" w:right="-37"/>
              <w:rPr>
                <w:rFonts w:ascii="Times New Roman" w:hAnsi="Times New Roman" w:cs="Times New Roman"/>
              </w:rPr>
            </w:pPr>
            <w:r>
              <w:rPr>
                <w:rFonts w:ascii="Times New Roman" w:hAnsi="Times New Roman" w:cs="Times New Roman"/>
              </w:rPr>
              <w:t>ф</w:t>
            </w:r>
            <w:r w:rsidR="005E21D9" w:rsidRPr="00637016">
              <w:rPr>
                <w:rFonts w:ascii="Times New Roman" w:hAnsi="Times New Roman" w:cs="Times New Roman"/>
              </w:rPr>
              <w:t>едеральный</w:t>
            </w:r>
            <w:r w:rsidR="00DF56A6">
              <w:rPr>
                <w:rFonts w:ascii="Times New Roman" w:hAnsi="Times New Roman" w:cs="Times New Roman"/>
              </w:rPr>
              <w:t xml:space="preserve"> </w:t>
            </w:r>
            <w:r w:rsidR="005E21D9" w:rsidRPr="00637016">
              <w:rPr>
                <w:rFonts w:ascii="Times New Roman" w:hAnsi="Times New Roman" w:cs="Times New Roman"/>
              </w:rPr>
              <w:t>бюджет</w:t>
            </w:r>
          </w:p>
        </w:tc>
        <w:tc>
          <w:tcPr>
            <w:tcW w:w="1272" w:type="dxa"/>
          </w:tcPr>
          <w:p w14:paraId="63B17956" w14:textId="42719513" w:rsidR="005E21D9" w:rsidRPr="006B18C2" w:rsidRDefault="005E21D9" w:rsidP="007906B9">
            <w:pPr>
              <w:ind w:left="-107" w:right="-107"/>
              <w:jc w:val="center"/>
              <w:rPr>
                <w:rFonts w:ascii="Times New Roman" w:hAnsi="Times New Roman" w:cs="Times New Roman"/>
              </w:rPr>
            </w:pPr>
            <w:r w:rsidRPr="006B18C2">
              <w:rPr>
                <w:rFonts w:ascii="Times New Roman" w:hAnsi="Times New Roman" w:cs="Times New Roman"/>
              </w:rPr>
              <w:t>896</w:t>
            </w:r>
            <w:r>
              <w:rPr>
                <w:rFonts w:ascii="Times New Roman" w:hAnsi="Times New Roman" w:cs="Times New Roman"/>
              </w:rPr>
              <w:t xml:space="preserve"> </w:t>
            </w:r>
            <w:r w:rsidRPr="006B18C2">
              <w:rPr>
                <w:rFonts w:ascii="Times New Roman" w:hAnsi="Times New Roman" w:cs="Times New Roman"/>
              </w:rPr>
              <w:t>696,</w:t>
            </w:r>
            <w:r w:rsidR="007446E6">
              <w:rPr>
                <w:rFonts w:ascii="Times New Roman" w:hAnsi="Times New Roman" w:cs="Times New Roman"/>
              </w:rPr>
              <w:t>3</w:t>
            </w:r>
          </w:p>
        </w:tc>
        <w:tc>
          <w:tcPr>
            <w:tcW w:w="1413" w:type="dxa"/>
          </w:tcPr>
          <w:p w14:paraId="2A88B2C2" w14:textId="3FBE3FD3" w:rsidR="005E21D9" w:rsidRPr="006B18C2" w:rsidRDefault="005E21D9" w:rsidP="007906B9">
            <w:pPr>
              <w:ind w:left="-107" w:right="-107"/>
              <w:jc w:val="center"/>
              <w:rPr>
                <w:rFonts w:ascii="Times New Roman" w:hAnsi="Times New Roman" w:cs="Times New Roman"/>
              </w:rPr>
            </w:pPr>
            <w:r w:rsidRPr="006B18C2">
              <w:rPr>
                <w:rFonts w:ascii="Times New Roman" w:hAnsi="Times New Roman" w:cs="Times New Roman"/>
              </w:rPr>
              <w:t>75</w:t>
            </w:r>
            <w:r>
              <w:rPr>
                <w:rFonts w:ascii="Times New Roman" w:hAnsi="Times New Roman" w:cs="Times New Roman"/>
              </w:rPr>
              <w:t xml:space="preserve"> </w:t>
            </w:r>
            <w:r w:rsidRPr="006B18C2">
              <w:rPr>
                <w:rFonts w:ascii="Times New Roman" w:hAnsi="Times New Roman" w:cs="Times New Roman"/>
              </w:rPr>
              <w:t>05</w:t>
            </w:r>
            <w:r>
              <w:rPr>
                <w:rFonts w:ascii="Times New Roman" w:hAnsi="Times New Roman" w:cs="Times New Roman"/>
              </w:rPr>
              <w:t>2</w:t>
            </w:r>
            <w:r w:rsidRPr="006B18C2">
              <w:rPr>
                <w:rFonts w:ascii="Times New Roman" w:hAnsi="Times New Roman" w:cs="Times New Roman"/>
              </w:rPr>
              <w:t>,</w:t>
            </w:r>
            <w:r>
              <w:rPr>
                <w:rFonts w:ascii="Times New Roman" w:hAnsi="Times New Roman" w:cs="Times New Roman"/>
              </w:rPr>
              <w:t>0</w:t>
            </w:r>
          </w:p>
        </w:tc>
        <w:tc>
          <w:tcPr>
            <w:tcW w:w="1131" w:type="dxa"/>
          </w:tcPr>
          <w:p w14:paraId="593E8023" w14:textId="77777777" w:rsidR="005E21D9" w:rsidRPr="006B18C2" w:rsidRDefault="005E21D9" w:rsidP="007906B9">
            <w:pPr>
              <w:ind w:left="-107" w:right="-107"/>
              <w:jc w:val="center"/>
              <w:rPr>
                <w:rFonts w:ascii="Times New Roman" w:hAnsi="Times New Roman" w:cs="Times New Roman"/>
              </w:rPr>
            </w:pPr>
          </w:p>
        </w:tc>
        <w:tc>
          <w:tcPr>
            <w:tcW w:w="1274" w:type="dxa"/>
          </w:tcPr>
          <w:p w14:paraId="4DC69961" w14:textId="77777777" w:rsidR="005E21D9" w:rsidRPr="006B18C2" w:rsidRDefault="005E21D9" w:rsidP="007906B9">
            <w:pPr>
              <w:ind w:left="-107" w:right="-107"/>
              <w:jc w:val="center"/>
              <w:rPr>
                <w:rFonts w:ascii="Times New Roman" w:hAnsi="Times New Roman" w:cs="Times New Roman"/>
              </w:rPr>
            </w:pPr>
          </w:p>
        </w:tc>
      </w:tr>
      <w:tr w:rsidR="005E21D9" w14:paraId="282A73A7" w14:textId="77777777" w:rsidTr="00F76079">
        <w:trPr>
          <w:trHeight w:val="20"/>
        </w:trPr>
        <w:tc>
          <w:tcPr>
            <w:tcW w:w="560" w:type="dxa"/>
            <w:vMerge/>
          </w:tcPr>
          <w:p w14:paraId="072684F0" w14:textId="77777777" w:rsidR="005E21D9" w:rsidRPr="006B18C2" w:rsidRDefault="005E21D9" w:rsidP="007906B9">
            <w:pPr>
              <w:jc w:val="center"/>
              <w:rPr>
                <w:rFonts w:ascii="Times New Roman" w:hAnsi="Times New Roman" w:cs="Times New Roman"/>
              </w:rPr>
            </w:pPr>
          </w:p>
        </w:tc>
        <w:tc>
          <w:tcPr>
            <w:tcW w:w="2696" w:type="dxa"/>
            <w:vMerge/>
          </w:tcPr>
          <w:p w14:paraId="6BC6AF4C" w14:textId="77777777" w:rsidR="005E21D9" w:rsidRPr="006B18C2" w:rsidRDefault="005E21D9" w:rsidP="007906B9">
            <w:pPr>
              <w:rPr>
                <w:rFonts w:ascii="Times New Roman" w:hAnsi="Times New Roman" w:cs="Times New Roman"/>
              </w:rPr>
            </w:pPr>
          </w:p>
        </w:tc>
        <w:tc>
          <w:tcPr>
            <w:tcW w:w="1696" w:type="dxa"/>
            <w:vMerge/>
          </w:tcPr>
          <w:p w14:paraId="403FD4B8" w14:textId="77777777" w:rsidR="005E21D9" w:rsidRPr="006B18C2" w:rsidRDefault="005E21D9" w:rsidP="007906B9">
            <w:pPr>
              <w:jc w:val="center"/>
              <w:rPr>
                <w:rFonts w:ascii="Times New Roman" w:hAnsi="Times New Roman" w:cs="Times New Roman"/>
              </w:rPr>
            </w:pPr>
          </w:p>
        </w:tc>
        <w:tc>
          <w:tcPr>
            <w:tcW w:w="1323" w:type="dxa"/>
            <w:vMerge/>
          </w:tcPr>
          <w:p w14:paraId="6BD07613" w14:textId="77777777" w:rsidR="005E21D9" w:rsidRPr="006B18C2" w:rsidRDefault="005E21D9" w:rsidP="007906B9">
            <w:pPr>
              <w:jc w:val="center"/>
              <w:rPr>
                <w:rFonts w:ascii="Times New Roman" w:hAnsi="Times New Roman" w:cs="Times New Roman"/>
              </w:rPr>
            </w:pPr>
          </w:p>
        </w:tc>
        <w:tc>
          <w:tcPr>
            <w:tcW w:w="1731" w:type="dxa"/>
            <w:vMerge/>
          </w:tcPr>
          <w:p w14:paraId="374EB1EF" w14:textId="77777777" w:rsidR="005E21D9" w:rsidRPr="006B18C2" w:rsidRDefault="005E21D9" w:rsidP="007906B9">
            <w:pPr>
              <w:jc w:val="center"/>
              <w:rPr>
                <w:rFonts w:ascii="Times New Roman" w:hAnsi="Times New Roman" w:cs="Times New Roman"/>
              </w:rPr>
            </w:pPr>
          </w:p>
        </w:tc>
        <w:tc>
          <w:tcPr>
            <w:tcW w:w="1696" w:type="dxa"/>
          </w:tcPr>
          <w:p w14:paraId="610D018D" w14:textId="2BCFB713" w:rsidR="005E21D9" w:rsidRPr="00637016" w:rsidRDefault="005E21D9" w:rsidP="007906B9">
            <w:pPr>
              <w:ind w:left="-41" w:right="-37"/>
              <w:rPr>
                <w:rFonts w:ascii="Times New Roman" w:hAnsi="Times New Roman" w:cs="Times New Roman"/>
              </w:rPr>
            </w:pPr>
            <w:r w:rsidRPr="00637016">
              <w:rPr>
                <w:rFonts w:ascii="Times New Roman" w:hAnsi="Times New Roman" w:cs="Times New Roman"/>
              </w:rPr>
              <w:t>областной бюджет</w:t>
            </w:r>
          </w:p>
        </w:tc>
        <w:tc>
          <w:tcPr>
            <w:tcW w:w="1272" w:type="dxa"/>
          </w:tcPr>
          <w:p w14:paraId="4B01755C" w14:textId="77777777" w:rsidR="005E21D9" w:rsidRPr="006B18C2" w:rsidRDefault="005E21D9" w:rsidP="007906B9">
            <w:pPr>
              <w:ind w:left="-107" w:right="-107"/>
              <w:jc w:val="center"/>
              <w:rPr>
                <w:rFonts w:ascii="Times New Roman" w:hAnsi="Times New Roman" w:cs="Times New Roman"/>
              </w:rPr>
            </w:pPr>
          </w:p>
        </w:tc>
        <w:tc>
          <w:tcPr>
            <w:tcW w:w="1413" w:type="dxa"/>
          </w:tcPr>
          <w:p w14:paraId="12001CEC" w14:textId="77777777" w:rsidR="005E21D9" w:rsidRPr="006B18C2" w:rsidRDefault="005E21D9" w:rsidP="007906B9">
            <w:pPr>
              <w:ind w:left="-107" w:right="-107"/>
              <w:jc w:val="center"/>
              <w:rPr>
                <w:rFonts w:ascii="Times New Roman" w:hAnsi="Times New Roman" w:cs="Times New Roman"/>
              </w:rPr>
            </w:pPr>
          </w:p>
        </w:tc>
        <w:tc>
          <w:tcPr>
            <w:tcW w:w="1131" w:type="dxa"/>
          </w:tcPr>
          <w:p w14:paraId="29623CB0" w14:textId="77777777" w:rsidR="005E21D9" w:rsidRPr="006B18C2" w:rsidRDefault="005E21D9" w:rsidP="007906B9">
            <w:pPr>
              <w:ind w:left="-107" w:right="-107"/>
              <w:jc w:val="center"/>
              <w:rPr>
                <w:rFonts w:ascii="Times New Roman" w:hAnsi="Times New Roman" w:cs="Times New Roman"/>
              </w:rPr>
            </w:pPr>
          </w:p>
        </w:tc>
        <w:tc>
          <w:tcPr>
            <w:tcW w:w="1274" w:type="dxa"/>
          </w:tcPr>
          <w:p w14:paraId="38BEF332" w14:textId="77777777" w:rsidR="005E21D9" w:rsidRPr="006B18C2" w:rsidRDefault="005E21D9" w:rsidP="007906B9">
            <w:pPr>
              <w:ind w:left="-107" w:right="-107"/>
              <w:jc w:val="center"/>
              <w:rPr>
                <w:rFonts w:ascii="Times New Roman" w:hAnsi="Times New Roman" w:cs="Times New Roman"/>
              </w:rPr>
            </w:pPr>
          </w:p>
        </w:tc>
      </w:tr>
      <w:tr w:rsidR="005E21D9" w14:paraId="286B6931" w14:textId="77777777" w:rsidTr="00F12F20">
        <w:trPr>
          <w:trHeight w:val="20"/>
        </w:trPr>
        <w:tc>
          <w:tcPr>
            <w:tcW w:w="560" w:type="dxa"/>
            <w:vMerge/>
            <w:tcBorders>
              <w:bottom w:val="single" w:sz="4" w:space="0" w:color="auto"/>
            </w:tcBorders>
          </w:tcPr>
          <w:p w14:paraId="51BFDCEC" w14:textId="77777777" w:rsidR="005E21D9" w:rsidRPr="006B18C2" w:rsidRDefault="005E21D9" w:rsidP="007906B9">
            <w:pPr>
              <w:jc w:val="center"/>
              <w:rPr>
                <w:rFonts w:ascii="Times New Roman" w:hAnsi="Times New Roman" w:cs="Times New Roman"/>
              </w:rPr>
            </w:pPr>
          </w:p>
        </w:tc>
        <w:tc>
          <w:tcPr>
            <w:tcW w:w="2696" w:type="dxa"/>
            <w:vMerge/>
            <w:tcBorders>
              <w:bottom w:val="single" w:sz="4" w:space="0" w:color="auto"/>
            </w:tcBorders>
          </w:tcPr>
          <w:p w14:paraId="488B22D3" w14:textId="77777777" w:rsidR="005E21D9" w:rsidRPr="006B18C2" w:rsidRDefault="005E21D9" w:rsidP="007906B9">
            <w:pPr>
              <w:rPr>
                <w:rFonts w:ascii="Times New Roman" w:hAnsi="Times New Roman" w:cs="Times New Roman"/>
              </w:rPr>
            </w:pPr>
          </w:p>
        </w:tc>
        <w:tc>
          <w:tcPr>
            <w:tcW w:w="1696" w:type="dxa"/>
            <w:vMerge/>
            <w:tcBorders>
              <w:bottom w:val="single" w:sz="4" w:space="0" w:color="auto"/>
            </w:tcBorders>
          </w:tcPr>
          <w:p w14:paraId="1CC3DCD5" w14:textId="77777777" w:rsidR="005E21D9" w:rsidRPr="006B18C2" w:rsidRDefault="005E21D9" w:rsidP="007906B9">
            <w:pPr>
              <w:jc w:val="center"/>
              <w:rPr>
                <w:rFonts w:ascii="Times New Roman" w:hAnsi="Times New Roman" w:cs="Times New Roman"/>
              </w:rPr>
            </w:pPr>
          </w:p>
        </w:tc>
        <w:tc>
          <w:tcPr>
            <w:tcW w:w="1323" w:type="dxa"/>
            <w:vMerge/>
            <w:tcBorders>
              <w:bottom w:val="single" w:sz="4" w:space="0" w:color="auto"/>
            </w:tcBorders>
          </w:tcPr>
          <w:p w14:paraId="20FBAB9A" w14:textId="77777777" w:rsidR="005E21D9" w:rsidRPr="006B18C2" w:rsidRDefault="005E21D9" w:rsidP="007906B9">
            <w:pPr>
              <w:jc w:val="center"/>
              <w:rPr>
                <w:rFonts w:ascii="Times New Roman" w:hAnsi="Times New Roman" w:cs="Times New Roman"/>
              </w:rPr>
            </w:pPr>
          </w:p>
        </w:tc>
        <w:tc>
          <w:tcPr>
            <w:tcW w:w="1731" w:type="dxa"/>
            <w:vMerge/>
            <w:tcBorders>
              <w:bottom w:val="single" w:sz="4" w:space="0" w:color="auto"/>
            </w:tcBorders>
          </w:tcPr>
          <w:p w14:paraId="71F2ECB6" w14:textId="77777777" w:rsidR="005E21D9" w:rsidRPr="006B18C2" w:rsidRDefault="005E21D9" w:rsidP="007906B9">
            <w:pPr>
              <w:jc w:val="center"/>
              <w:rPr>
                <w:rFonts w:ascii="Times New Roman" w:hAnsi="Times New Roman" w:cs="Times New Roman"/>
              </w:rPr>
            </w:pPr>
          </w:p>
        </w:tc>
        <w:tc>
          <w:tcPr>
            <w:tcW w:w="1696" w:type="dxa"/>
            <w:tcBorders>
              <w:bottom w:val="single" w:sz="4" w:space="0" w:color="auto"/>
            </w:tcBorders>
          </w:tcPr>
          <w:p w14:paraId="0F70040C" w14:textId="5AAF20ED" w:rsidR="005E21D9" w:rsidRPr="00637016" w:rsidRDefault="005E21D9" w:rsidP="007906B9">
            <w:pPr>
              <w:ind w:left="-41" w:right="-37"/>
              <w:rPr>
                <w:rFonts w:ascii="Times New Roman" w:hAnsi="Times New Roman" w:cs="Times New Roman"/>
              </w:rPr>
            </w:pPr>
            <w:r w:rsidRPr="00637016">
              <w:rPr>
                <w:rFonts w:ascii="Times New Roman" w:hAnsi="Times New Roman" w:cs="Times New Roman"/>
              </w:rPr>
              <w:t>местные бюджеты</w:t>
            </w:r>
          </w:p>
        </w:tc>
        <w:tc>
          <w:tcPr>
            <w:tcW w:w="1272" w:type="dxa"/>
            <w:tcBorders>
              <w:bottom w:val="single" w:sz="4" w:space="0" w:color="auto"/>
            </w:tcBorders>
          </w:tcPr>
          <w:p w14:paraId="5757F2A3" w14:textId="77777777" w:rsidR="005E21D9" w:rsidRPr="006B18C2" w:rsidRDefault="005E21D9" w:rsidP="007906B9">
            <w:pPr>
              <w:ind w:left="-107" w:right="-107"/>
              <w:jc w:val="center"/>
              <w:rPr>
                <w:rFonts w:ascii="Times New Roman" w:hAnsi="Times New Roman" w:cs="Times New Roman"/>
              </w:rPr>
            </w:pPr>
          </w:p>
        </w:tc>
        <w:tc>
          <w:tcPr>
            <w:tcW w:w="1413" w:type="dxa"/>
            <w:tcBorders>
              <w:bottom w:val="single" w:sz="4" w:space="0" w:color="auto"/>
            </w:tcBorders>
          </w:tcPr>
          <w:p w14:paraId="64042C7B" w14:textId="77777777" w:rsidR="005E21D9" w:rsidRPr="006B18C2" w:rsidRDefault="005E21D9" w:rsidP="007906B9">
            <w:pPr>
              <w:ind w:left="-107" w:right="-107"/>
              <w:jc w:val="center"/>
              <w:rPr>
                <w:rFonts w:ascii="Times New Roman" w:hAnsi="Times New Roman" w:cs="Times New Roman"/>
              </w:rPr>
            </w:pPr>
          </w:p>
        </w:tc>
        <w:tc>
          <w:tcPr>
            <w:tcW w:w="1131" w:type="dxa"/>
            <w:tcBorders>
              <w:bottom w:val="single" w:sz="4" w:space="0" w:color="auto"/>
            </w:tcBorders>
          </w:tcPr>
          <w:p w14:paraId="0F2B5FA6" w14:textId="77777777" w:rsidR="005E21D9" w:rsidRPr="006B18C2" w:rsidRDefault="005E21D9" w:rsidP="007906B9">
            <w:pPr>
              <w:ind w:left="-107" w:right="-107"/>
              <w:jc w:val="center"/>
              <w:rPr>
                <w:rFonts w:ascii="Times New Roman" w:hAnsi="Times New Roman" w:cs="Times New Roman"/>
              </w:rPr>
            </w:pPr>
          </w:p>
        </w:tc>
        <w:tc>
          <w:tcPr>
            <w:tcW w:w="1274" w:type="dxa"/>
            <w:tcBorders>
              <w:bottom w:val="single" w:sz="4" w:space="0" w:color="auto"/>
            </w:tcBorders>
          </w:tcPr>
          <w:p w14:paraId="0E012B8A" w14:textId="77777777" w:rsidR="005E21D9" w:rsidRPr="006B18C2" w:rsidRDefault="005E21D9" w:rsidP="007906B9">
            <w:pPr>
              <w:ind w:left="-107" w:right="-107"/>
              <w:jc w:val="center"/>
              <w:rPr>
                <w:rFonts w:ascii="Times New Roman" w:hAnsi="Times New Roman" w:cs="Times New Roman"/>
              </w:rPr>
            </w:pPr>
          </w:p>
        </w:tc>
      </w:tr>
      <w:tr w:rsidR="007E3629" w14:paraId="4231A903" w14:textId="77777777" w:rsidTr="007906B9">
        <w:trPr>
          <w:trHeight w:val="248"/>
        </w:trPr>
        <w:tc>
          <w:tcPr>
            <w:tcW w:w="560" w:type="dxa"/>
            <w:vMerge w:val="restart"/>
          </w:tcPr>
          <w:p w14:paraId="50FB239B" w14:textId="4CA05EAE" w:rsidR="007E3629" w:rsidRPr="006B18C2" w:rsidRDefault="007E3629" w:rsidP="007906B9">
            <w:pPr>
              <w:jc w:val="center"/>
              <w:rPr>
                <w:rFonts w:ascii="Times New Roman" w:hAnsi="Times New Roman" w:cs="Times New Roman"/>
              </w:rPr>
            </w:pPr>
            <w:r w:rsidRPr="006B18C2">
              <w:rPr>
                <w:rFonts w:ascii="Times New Roman" w:hAnsi="Times New Roman" w:cs="Times New Roman"/>
              </w:rPr>
              <w:t>2</w:t>
            </w:r>
          </w:p>
        </w:tc>
        <w:tc>
          <w:tcPr>
            <w:tcW w:w="2696" w:type="dxa"/>
            <w:vMerge w:val="restart"/>
          </w:tcPr>
          <w:p w14:paraId="4D91CA2C" w14:textId="241D6D03" w:rsidR="007E3629" w:rsidRPr="006B18C2" w:rsidRDefault="00437574" w:rsidP="007906B9">
            <w:pPr>
              <w:rPr>
                <w:rFonts w:ascii="Times New Roman" w:hAnsi="Times New Roman" w:cs="Times New Roman"/>
              </w:rPr>
            </w:pPr>
            <w:r>
              <w:rPr>
                <w:rFonts w:ascii="Times New Roman" w:hAnsi="Times New Roman" w:cs="Times New Roman"/>
              </w:rPr>
              <w:t>Строительство к</w:t>
            </w:r>
            <w:r w:rsidR="007E3629" w:rsidRPr="006B18C2">
              <w:rPr>
                <w:rFonts w:ascii="Times New Roman" w:hAnsi="Times New Roman" w:cs="Times New Roman"/>
              </w:rPr>
              <w:t>омплексн</w:t>
            </w:r>
            <w:r>
              <w:rPr>
                <w:rFonts w:ascii="Times New Roman" w:hAnsi="Times New Roman" w:cs="Times New Roman"/>
              </w:rPr>
              <w:t>ого</w:t>
            </w:r>
            <w:r w:rsidR="007E3629" w:rsidRPr="006B18C2">
              <w:rPr>
                <w:rFonts w:ascii="Times New Roman" w:hAnsi="Times New Roman" w:cs="Times New Roman"/>
              </w:rPr>
              <w:t xml:space="preserve"> объект</w:t>
            </w:r>
            <w:r>
              <w:rPr>
                <w:rFonts w:ascii="Times New Roman" w:hAnsi="Times New Roman" w:cs="Times New Roman"/>
              </w:rPr>
              <w:t>а</w:t>
            </w:r>
            <w:r w:rsidR="007E3629" w:rsidRPr="006B18C2">
              <w:rPr>
                <w:rFonts w:ascii="Times New Roman" w:hAnsi="Times New Roman" w:cs="Times New Roman"/>
              </w:rPr>
              <w:t xml:space="preserve"> по обращению с твердыми коммунальными отходами в Вятскополянском районе</w:t>
            </w:r>
            <w:r w:rsidR="00E22D66">
              <w:rPr>
                <w:rFonts w:ascii="Times New Roman" w:hAnsi="Times New Roman" w:cs="Times New Roman"/>
              </w:rPr>
              <w:t xml:space="preserve"> Кировской области</w:t>
            </w:r>
          </w:p>
        </w:tc>
        <w:tc>
          <w:tcPr>
            <w:tcW w:w="1696" w:type="dxa"/>
            <w:vMerge w:val="restart"/>
          </w:tcPr>
          <w:p w14:paraId="6D05E428" w14:textId="6A14A2D6" w:rsidR="007E3629" w:rsidRPr="006B18C2" w:rsidRDefault="00122B9F" w:rsidP="007906B9">
            <w:pPr>
              <w:jc w:val="center"/>
              <w:rPr>
                <w:rFonts w:ascii="Times New Roman" w:hAnsi="Times New Roman" w:cs="Times New Roman"/>
              </w:rPr>
            </w:pPr>
            <w:r>
              <w:rPr>
                <w:rFonts w:ascii="Times New Roman" w:hAnsi="Times New Roman" w:cs="Times New Roman"/>
              </w:rPr>
              <w:t>р</w:t>
            </w:r>
            <w:r w:rsidR="007E3629" w:rsidRPr="00204CF8">
              <w:rPr>
                <w:rFonts w:ascii="Times New Roman" w:hAnsi="Times New Roman" w:cs="Times New Roman"/>
              </w:rPr>
              <w:t>егиональный проект «Комплексная система обращения с ТКО»</w:t>
            </w:r>
          </w:p>
        </w:tc>
        <w:tc>
          <w:tcPr>
            <w:tcW w:w="1323" w:type="dxa"/>
            <w:vMerge w:val="restart"/>
          </w:tcPr>
          <w:p w14:paraId="160EBB22" w14:textId="4083F714" w:rsidR="007E3629" w:rsidRPr="006B18C2" w:rsidRDefault="007E3629" w:rsidP="007906B9">
            <w:pPr>
              <w:jc w:val="center"/>
              <w:rPr>
                <w:rFonts w:ascii="Times New Roman" w:hAnsi="Times New Roman" w:cs="Times New Roman"/>
              </w:rPr>
            </w:pPr>
            <w:r>
              <w:rPr>
                <w:rFonts w:ascii="Times New Roman" w:hAnsi="Times New Roman" w:cs="Times New Roman"/>
              </w:rPr>
              <w:t xml:space="preserve">2023 – </w:t>
            </w:r>
            <w:r w:rsidRPr="006B18C2">
              <w:rPr>
                <w:rFonts w:ascii="Times New Roman" w:hAnsi="Times New Roman" w:cs="Times New Roman"/>
              </w:rPr>
              <w:t>202</w:t>
            </w:r>
            <w:r>
              <w:rPr>
                <w:rFonts w:ascii="Times New Roman" w:hAnsi="Times New Roman" w:cs="Times New Roman"/>
                <w:lang w:val="en-US"/>
              </w:rPr>
              <w:t>7</w:t>
            </w:r>
            <w:r>
              <w:rPr>
                <w:rFonts w:ascii="Times New Roman" w:hAnsi="Times New Roman" w:cs="Times New Roman"/>
              </w:rPr>
              <w:t xml:space="preserve"> годы</w:t>
            </w:r>
          </w:p>
        </w:tc>
        <w:tc>
          <w:tcPr>
            <w:tcW w:w="1731" w:type="dxa"/>
            <w:vMerge w:val="restart"/>
          </w:tcPr>
          <w:p w14:paraId="4E2DD0B5" w14:textId="5F2B6E99" w:rsidR="007E3629" w:rsidRPr="006B18C2" w:rsidRDefault="007E3629" w:rsidP="007906B9">
            <w:pPr>
              <w:jc w:val="center"/>
              <w:rPr>
                <w:rFonts w:ascii="Times New Roman" w:hAnsi="Times New Roman" w:cs="Times New Roman"/>
              </w:rPr>
            </w:pPr>
            <w:r w:rsidRPr="006B18C2">
              <w:rPr>
                <w:rFonts w:ascii="Times New Roman" w:hAnsi="Times New Roman" w:cs="Times New Roman"/>
              </w:rPr>
              <w:t>966</w:t>
            </w:r>
            <w:r>
              <w:rPr>
                <w:rFonts w:ascii="Times New Roman" w:hAnsi="Times New Roman" w:cs="Times New Roman"/>
              </w:rPr>
              <w:t xml:space="preserve"> </w:t>
            </w:r>
            <w:r w:rsidRPr="006B18C2">
              <w:rPr>
                <w:rFonts w:ascii="Times New Roman" w:hAnsi="Times New Roman" w:cs="Times New Roman"/>
              </w:rPr>
              <w:t>454,4</w:t>
            </w:r>
          </w:p>
        </w:tc>
        <w:tc>
          <w:tcPr>
            <w:tcW w:w="1696" w:type="dxa"/>
          </w:tcPr>
          <w:p w14:paraId="4EAC82EC" w14:textId="57E9F292" w:rsidR="007E3629" w:rsidRPr="006B18C2" w:rsidRDefault="00883B7C" w:rsidP="007906B9">
            <w:pPr>
              <w:ind w:left="-41" w:right="-37"/>
              <w:rPr>
                <w:rFonts w:ascii="Times New Roman" w:hAnsi="Times New Roman" w:cs="Times New Roman"/>
              </w:rPr>
            </w:pPr>
            <w:r>
              <w:rPr>
                <w:rFonts w:ascii="Times New Roman" w:hAnsi="Times New Roman" w:cs="Times New Roman"/>
              </w:rPr>
              <w:t>в</w:t>
            </w:r>
            <w:r w:rsidR="007E3629" w:rsidRPr="00637016">
              <w:rPr>
                <w:rFonts w:ascii="Times New Roman" w:hAnsi="Times New Roman" w:cs="Times New Roman"/>
              </w:rPr>
              <w:t>сего</w:t>
            </w:r>
          </w:p>
        </w:tc>
        <w:tc>
          <w:tcPr>
            <w:tcW w:w="1272" w:type="dxa"/>
          </w:tcPr>
          <w:p w14:paraId="4B278966" w14:textId="426108A2"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16</w:t>
            </w:r>
            <w:r>
              <w:rPr>
                <w:rFonts w:ascii="Times New Roman" w:hAnsi="Times New Roman" w:cs="Times New Roman"/>
              </w:rPr>
              <w:t xml:space="preserve"> </w:t>
            </w:r>
            <w:r w:rsidRPr="006B18C2">
              <w:rPr>
                <w:rFonts w:ascii="Times New Roman" w:hAnsi="Times New Roman" w:cs="Times New Roman"/>
              </w:rPr>
              <w:t>454,4</w:t>
            </w:r>
          </w:p>
        </w:tc>
        <w:tc>
          <w:tcPr>
            <w:tcW w:w="1413" w:type="dxa"/>
          </w:tcPr>
          <w:p w14:paraId="46CEFCF3" w14:textId="77777777" w:rsidR="007E3629" w:rsidRPr="006B18C2" w:rsidRDefault="007E3629" w:rsidP="007906B9">
            <w:pPr>
              <w:ind w:left="-107" w:right="-107"/>
              <w:jc w:val="center"/>
              <w:rPr>
                <w:rFonts w:ascii="Times New Roman" w:hAnsi="Times New Roman" w:cs="Times New Roman"/>
              </w:rPr>
            </w:pPr>
          </w:p>
        </w:tc>
        <w:tc>
          <w:tcPr>
            <w:tcW w:w="1131" w:type="dxa"/>
          </w:tcPr>
          <w:p w14:paraId="0DCAC987" w14:textId="77777777" w:rsidR="007E3629" w:rsidRPr="006B18C2" w:rsidRDefault="007E3629" w:rsidP="007906B9">
            <w:pPr>
              <w:ind w:left="-107" w:right="-107"/>
              <w:jc w:val="center"/>
              <w:rPr>
                <w:rFonts w:ascii="Times New Roman" w:hAnsi="Times New Roman" w:cs="Times New Roman"/>
              </w:rPr>
            </w:pPr>
          </w:p>
        </w:tc>
        <w:tc>
          <w:tcPr>
            <w:tcW w:w="1274" w:type="dxa"/>
          </w:tcPr>
          <w:p w14:paraId="37A1EBF4" w14:textId="00A34AF0" w:rsidR="007E3629" w:rsidRPr="006B18C2" w:rsidRDefault="007E3629" w:rsidP="007906B9">
            <w:pPr>
              <w:ind w:left="-107" w:right="-107"/>
              <w:jc w:val="center"/>
              <w:rPr>
                <w:rFonts w:ascii="Times New Roman" w:hAnsi="Times New Roman" w:cs="Times New Roman"/>
              </w:rPr>
            </w:pPr>
          </w:p>
        </w:tc>
      </w:tr>
      <w:tr w:rsidR="007E3629" w14:paraId="6E15B53A" w14:textId="77777777" w:rsidTr="00F76079">
        <w:trPr>
          <w:trHeight w:val="363"/>
        </w:trPr>
        <w:tc>
          <w:tcPr>
            <w:tcW w:w="560" w:type="dxa"/>
            <w:vMerge/>
          </w:tcPr>
          <w:p w14:paraId="35674BB7" w14:textId="77777777" w:rsidR="007E3629" w:rsidRPr="006B18C2" w:rsidRDefault="007E3629" w:rsidP="007906B9">
            <w:pPr>
              <w:jc w:val="center"/>
              <w:rPr>
                <w:rFonts w:ascii="Times New Roman" w:hAnsi="Times New Roman" w:cs="Times New Roman"/>
              </w:rPr>
            </w:pPr>
          </w:p>
        </w:tc>
        <w:tc>
          <w:tcPr>
            <w:tcW w:w="2696" w:type="dxa"/>
            <w:vMerge/>
          </w:tcPr>
          <w:p w14:paraId="56D078BB" w14:textId="77777777" w:rsidR="007E3629" w:rsidRPr="006B18C2" w:rsidRDefault="007E3629" w:rsidP="007906B9">
            <w:pPr>
              <w:rPr>
                <w:rFonts w:ascii="Times New Roman" w:hAnsi="Times New Roman" w:cs="Times New Roman"/>
              </w:rPr>
            </w:pPr>
          </w:p>
        </w:tc>
        <w:tc>
          <w:tcPr>
            <w:tcW w:w="1696" w:type="dxa"/>
            <w:vMerge/>
          </w:tcPr>
          <w:p w14:paraId="16B48231" w14:textId="77777777" w:rsidR="007E3629" w:rsidRPr="006B18C2" w:rsidRDefault="007E3629" w:rsidP="007906B9">
            <w:pPr>
              <w:rPr>
                <w:rFonts w:ascii="Times New Roman" w:hAnsi="Times New Roman" w:cs="Times New Roman"/>
              </w:rPr>
            </w:pPr>
          </w:p>
        </w:tc>
        <w:tc>
          <w:tcPr>
            <w:tcW w:w="1323" w:type="dxa"/>
            <w:vMerge/>
          </w:tcPr>
          <w:p w14:paraId="25F346A1" w14:textId="77777777" w:rsidR="007E3629" w:rsidRPr="006B18C2" w:rsidRDefault="007E3629" w:rsidP="007906B9">
            <w:pPr>
              <w:rPr>
                <w:rFonts w:ascii="Times New Roman" w:hAnsi="Times New Roman" w:cs="Times New Roman"/>
              </w:rPr>
            </w:pPr>
          </w:p>
        </w:tc>
        <w:tc>
          <w:tcPr>
            <w:tcW w:w="1731" w:type="dxa"/>
            <w:vMerge/>
          </w:tcPr>
          <w:p w14:paraId="00E94424" w14:textId="77777777" w:rsidR="007E3629" w:rsidRPr="006B18C2" w:rsidRDefault="007E3629" w:rsidP="007906B9">
            <w:pPr>
              <w:rPr>
                <w:rFonts w:ascii="Times New Roman" w:hAnsi="Times New Roman" w:cs="Times New Roman"/>
              </w:rPr>
            </w:pPr>
          </w:p>
        </w:tc>
        <w:tc>
          <w:tcPr>
            <w:tcW w:w="1696" w:type="dxa"/>
          </w:tcPr>
          <w:p w14:paraId="0FE7CEA8" w14:textId="3C99FA58"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федеральный бюджет</w:t>
            </w:r>
          </w:p>
        </w:tc>
        <w:tc>
          <w:tcPr>
            <w:tcW w:w="1272" w:type="dxa"/>
          </w:tcPr>
          <w:p w14:paraId="4AEFB1A3" w14:textId="77777777" w:rsidR="007E3629" w:rsidRPr="006B18C2" w:rsidRDefault="007E3629" w:rsidP="007906B9">
            <w:pPr>
              <w:ind w:left="-107" w:right="-107"/>
              <w:jc w:val="center"/>
              <w:rPr>
                <w:rFonts w:ascii="Times New Roman" w:hAnsi="Times New Roman" w:cs="Times New Roman"/>
              </w:rPr>
            </w:pPr>
          </w:p>
        </w:tc>
        <w:tc>
          <w:tcPr>
            <w:tcW w:w="1413" w:type="dxa"/>
          </w:tcPr>
          <w:p w14:paraId="687E9ECE" w14:textId="77777777" w:rsidR="007E3629" w:rsidRPr="006B18C2" w:rsidRDefault="007E3629" w:rsidP="007906B9">
            <w:pPr>
              <w:ind w:left="-107" w:right="-107"/>
              <w:jc w:val="center"/>
              <w:rPr>
                <w:rFonts w:ascii="Times New Roman" w:hAnsi="Times New Roman" w:cs="Times New Roman"/>
              </w:rPr>
            </w:pPr>
          </w:p>
        </w:tc>
        <w:tc>
          <w:tcPr>
            <w:tcW w:w="1131" w:type="dxa"/>
          </w:tcPr>
          <w:p w14:paraId="5C9F2C3C" w14:textId="77777777" w:rsidR="007E3629" w:rsidRPr="006B18C2" w:rsidRDefault="007E3629" w:rsidP="007906B9">
            <w:pPr>
              <w:ind w:left="-107" w:right="-107"/>
              <w:jc w:val="center"/>
              <w:rPr>
                <w:rFonts w:ascii="Times New Roman" w:hAnsi="Times New Roman" w:cs="Times New Roman"/>
              </w:rPr>
            </w:pPr>
          </w:p>
        </w:tc>
        <w:tc>
          <w:tcPr>
            <w:tcW w:w="1274" w:type="dxa"/>
          </w:tcPr>
          <w:p w14:paraId="6170ED1C" w14:textId="137E7F08" w:rsidR="007E3629" w:rsidRPr="006B18C2" w:rsidRDefault="007E3629" w:rsidP="007906B9">
            <w:pPr>
              <w:ind w:left="-107" w:right="-107"/>
              <w:jc w:val="center"/>
              <w:rPr>
                <w:rFonts w:ascii="Times New Roman" w:hAnsi="Times New Roman" w:cs="Times New Roman"/>
              </w:rPr>
            </w:pPr>
          </w:p>
        </w:tc>
      </w:tr>
      <w:tr w:rsidR="007E3629" w14:paraId="42E67620" w14:textId="77777777" w:rsidTr="00F76079">
        <w:trPr>
          <w:trHeight w:val="363"/>
        </w:trPr>
        <w:tc>
          <w:tcPr>
            <w:tcW w:w="560" w:type="dxa"/>
            <w:vMerge/>
          </w:tcPr>
          <w:p w14:paraId="1E5F4D44" w14:textId="77777777" w:rsidR="007E3629" w:rsidRPr="006B18C2" w:rsidRDefault="007E3629" w:rsidP="007906B9">
            <w:pPr>
              <w:jc w:val="center"/>
              <w:rPr>
                <w:rFonts w:ascii="Times New Roman" w:hAnsi="Times New Roman" w:cs="Times New Roman"/>
              </w:rPr>
            </w:pPr>
          </w:p>
        </w:tc>
        <w:tc>
          <w:tcPr>
            <w:tcW w:w="2696" w:type="dxa"/>
            <w:vMerge/>
          </w:tcPr>
          <w:p w14:paraId="4923ED10" w14:textId="77777777" w:rsidR="007E3629" w:rsidRPr="006B18C2" w:rsidRDefault="007E3629" w:rsidP="007906B9">
            <w:pPr>
              <w:rPr>
                <w:rFonts w:ascii="Times New Roman" w:hAnsi="Times New Roman" w:cs="Times New Roman"/>
              </w:rPr>
            </w:pPr>
          </w:p>
        </w:tc>
        <w:tc>
          <w:tcPr>
            <w:tcW w:w="1696" w:type="dxa"/>
            <w:vMerge/>
          </w:tcPr>
          <w:p w14:paraId="024A63F8" w14:textId="77777777" w:rsidR="007E3629" w:rsidRPr="006B18C2" w:rsidRDefault="007E3629" w:rsidP="007906B9">
            <w:pPr>
              <w:rPr>
                <w:rFonts w:ascii="Times New Roman" w:hAnsi="Times New Roman" w:cs="Times New Roman"/>
              </w:rPr>
            </w:pPr>
          </w:p>
        </w:tc>
        <w:tc>
          <w:tcPr>
            <w:tcW w:w="1323" w:type="dxa"/>
            <w:vMerge/>
          </w:tcPr>
          <w:p w14:paraId="7AE9DCCF" w14:textId="77777777" w:rsidR="007E3629" w:rsidRPr="006B18C2" w:rsidRDefault="007E3629" w:rsidP="007906B9">
            <w:pPr>
              <w:rPr>
                <w:rFonts w:ascii="Times New Roman" w:hAnsi="Times New Roman" w:cs="Times New Roman"/>
              </w:rPr>
            </w:pPr>
          </w:p>
        </w:tc>
        <w:tc>
          <w:tcPr>
            <w:tcW w:w="1731" w:type="dxa"/>
            <w:vMerge/>
          </w:tcPr>
          <w:p w14:paraId="78C8E87C" w14:textId="77777777" w:rsidR="007E3629" w:rsidRPr="006B18C2" w:rsidRDefault="007E3629" w:rsidP="007906B9">
            <w:pPr>
              <w:rPr>
                <w:rFonts w:ascii="Times New Roman" w:hAnsi="Times New Roman" w:cs="Times New Roman"/>
              </w:rPr>
            </w:pPr>
          </w:p>
        </w:tc>
        <w:tc>
          <w:tcPr>
            <w:tcW w:w="1696" w:type="dxa"/>
          </w:tcPr>
          <w:p w14:paraId="4E8BD48F" w14:textId="7A25D151"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областной бюджет</w:t>
            </w:r>
          </w:p>
        </w:tc>
        <w:tc>
          <w:tcPr>
            <w:tcW w:w="1272" w:type="dxa"/>
          </w:tcPr>
          <w:p w14:paraId="656640FF" w14:textId="0FA65A1C"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16</w:t>
            </w:r>
            <w:r>
              <w:rPr>
                <w:rFonts w:ascii="Times New Roman" w:hAnsi="Times New Roman" w:cs="Times New Roman"/>
              </w:rPr>
              <w:t xml:space="preserve"> </w:t>
            </w:r>
            <w:r w:rsidRPr="006B18C2">
              <w:rPr>
                <w:rFonts w:ascii="Times New Roman" w:hAnsi="Times New Roman" w:cs="Times New Roman"/>
              </w:rPr>
              <w:t>454,4</w:t>
            </w:r>
          </w:p>
        </w:tc>
        <w:tc>
          <w:tcPr>
            <w:tcW w:w="1413" w:type="dxa"/>
          </w:tcPr>
          <w:p w14:paraId="1ED868AE" w14:textId="77777777" w:rsidR="007E3629" w:rsidRPr="006B18C2" w:rsidRDefault="007E3629" w:rsidP="007906B9">
            <w:pPr>
              <w:ind w:left="-107" w:right="-107"/>
              <w:jc w:val="center"/>
              <w:rPr>
                <w:rFonts w:ascii="Times New Roman" w:hAnsi="Times New Roman" w:cs="Times New Roman"/>
              </w:rPr>
            </w:pPr>
          </w:p>
        </w:tc>
        <w:tc>
          <w:tcPr>
            <w:tcW w:w="1131" w:type="dxa"/>
          </w:tcPr>
          <w:p w14:paraId="6F34A038" w14:textId="77777777" w:rsidR="007E3629" w:rsidRPr="006B18C2" w:rsidRDefault="007E3629" w:rsidP="007906B9">
            <w:pPr>
              <w:ind w:left="-107" w:right="-107"/>
              <w:jc w:val="center"/>
              <w:rPr>
                <w:rFonts w:ascii="Times New Roman" w:hAnsi="Times New Roman" w:cs="Times New Roman"/>
              </w:rPr>
            </w:pPr>
          </w:p>
        </w:tc>
        <w:tc>
          <w:tcPr>
            <w:tcW w:w="1274" w:type="dxa"/>
          </w:tcPr>
          <w:p w14:paraId="50F36959" w14:textId="76DBFEF7" w:rsidR="007E3629" w:rsidRPr="006B18C2" w:rsidRDefault="007E3629" w:rsidP="007906B9">
            <w:pPr>
              <w:ind w:left="-107" w:right="-107"/>
              <w:jc w:val="center"/>
              <w:rPr>
                <w:rFonts w:ascii="Times New Roman" w:hAnsi="Times New Roman" w:cs="Times New Roman"/>
              </w:rPr>
            </w:pPr>
          </w:p>
        </w:tc>
      </w:tr>
      <w:tr w:rsidR="007E3629" w14:paraId="76C46732" w14:textId="77777777" w:rsidTr="00F12F20">
        <w:trPr>
          <w:trHeight w:val="363"/>
        </w:trPr>
        <w:tc>
          <w:tcPr>
            <w:tcW w:w="560" w:type="dxa"/>
            <w:vMerge/>
            <w:tcBorders>
              <w:bottom w:val="single" w:sz="4" w:space="0" w:color="auto"/>
            </w:tcBorders>
          </w:tcPr>
          <w:p w14:paraId="1F165C7E" w14:textId="77777777" w:rsidR="007E3629" w:rsidRPr="006B18C2" w:rsidRDefault="007E3629" w:rsidP="007906B9">
            <w:pPr>
              <w:jc w:val="center"/>
              <w:rPr>
                <w:rFonts w:ascii="Times New Roman" w:hAnsi="Times New Roman" w:cs="Times New Roman"/>
              </w:rPr>
            </w:pPr>
          </w:p>
        </w:tc>
        <w:tc>
          <w:tcPr>
            <w:tcW w:w="2696" w:type="dxa"/>
            <w:vMerge/>
            <w:tcBorders>
              <w:bottom w:val="single" w:sz="4" w:space="0" w:color="auto"/>
            </w:tcBorders>
          </w:tcPr>
          <w:p w14:paraId="37E719D4" w14:textId="77777777" w:rsidR="007E3629" w:rsidRPr="006B18C2" w:rsidRDefault="007E3629" w:rsidP="007906B9">
            <w:pPr>
              <w:rPr>
                <w:rFonts w:ascii="Times New Roman" w:hAnsi="Times New Roman" w:cs="Times New Roman"/>
              </w:rPr>
            </w:pPr>
          </w:p>
        </w:tc>
        <w:tc>
          <w:tcPr>
            <w:tcW w:w="1696" w:type="dxa"/>
            <w:vMerge/>
            <w:tcBorders>
              <w:bottom w:val="single" w:sz="4" w:space="0" w:color="auto"/>
            </w:tcBorders>
          </w:tcPr>
          <w:p w14:paraId="37D69B81" w14:textId="77777777" w:rsidR="007E3629" w:rsidRPr="006B18C2" w:rsidRDefault="007E3629" w:rsidP="007906B9">
            <w:pPr>
              <w:rPr>
                <w:rFonts w:ascii="Times New Roman" w:hAnsi="Times New Roman" w:cs="Times New Roman"/>
              </w:rPr>
            </w:pPr>
          </w:p>
        </w:tc>
        <w:tc>
          <w:tcPr>
            <w:tcW w:w="1323" w:type="dxa"/>
            <w:vMerge/>
            <w:tcBorders>
              <w:bottom w:val="single" w:sz="4" w:space="0" w:color="auto"/>
            </w:tcBorders>
          </w:tcPr>
          <w:p w14:paraId="3F187443" w14:textId="77777777" w:rsidR="007E3629" w:rsidRPr="006B18C2" w:rsidRDefault="007E3629" w:rsidP="007906B9">
            <w:pPr>
              <w:rPr>
                <w:rFonts w:ascii="Times New Roman" w:hAnsi="Times New Roman" w:cs="Times New Roman"/>
              </w:rPr>
            </w:pPr>
          </w:p>
        </w:tc>
        <w:tc>
          <w:tcPr>
            <w:tcW w:w="1731" w:type="dxa"/>
            <w:vMerge/>
            <w:tcBorders>
              <w:bottom w:val="single" w:sz="4" w:space="0" w:color="auto"/>
            </w:tcBorders>
          </w:tcPr>
          <w:p w14:paraId="2831045C" w14:textId="77777777" w:rsidR="007E3629" w:rsidRPr="006B18C2" w:rsidRDefault="007E3629" w:rsidP="007906B9">
            <w:pPr>
              <w:rPr>
                <w:rFonts w:ascii="Times New Roman" w:hAnsi="Times New Roman" w:cs="Times New Roman"/>
              </w:rPr>
            </w:pPr>
          </w:p>
        </w:tc>
        <w:tc>
          <w:tcPr>
            <w:tcW w:w="1696" w:type="dxa"/>
            <w:tcBorders>
              <w:bottom w:val="single" w:sz="4" w:space="0" w:color="auto"/>
            </w:tcBorders>
          </w:tcPr>
          <w:p w14:paraId="7B8104FA" w14:textId="17DBF7FB"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местные бюджеты</w:t>
            </w:r>
          </w:p>
        </w:tc>
        <w:tc>
          <w:tcPr>
            <w:tcW w:w="1272" w:type="dxa"/>
            <w:tcBorders>
              <w:bottom w:val="single" w:sz="4" w:space="0" w:color="auto"/>
            </w:tcBorders>
          </w:tcPr>
          <w:p w14:paraId="1FA8D692" w14:textId="77777777" w:rsidR="007E3629" w:rsidRPr="006B18C2" w:rsidRDefault="007E3629" w:rsidP="007906B9">
            <w:pPr>
              <w:ind w:left="-107" w:right="-107"/>
              <w:jc w:val="center"/>
              <w:rPr>
                <w:rFonts w:ascii="Times New Roman" w:hAnsi="Times New Roman" w:cs="Times New Roman"/>
              </w:rPr>
            </w:pPr>
          </w:p>
        </w:tc>
        <w:tc>
          <w:tcPr>
            <w:tcW w:w="1413" w:type="dxa"/>
            <w:tcBorders>
              <w:bottom w:val="single" w:sz="4" w:space="0" w:color="auto"/>
            </w:tcBorders>
          </w:tcPr>
          <w:p w14:paraId="2B3C5A4F" w14:textId="77777777" w:rsidR="007E3629" w:rsidRPr="006B18C2" w:rsidRDefault="007E3629" w:rsidP="007906B9">
            <w:pPr>
              <w:ind w:left="-107" w:right="-107"/>
              <w:jc w:val="center"/>
              <w:rPr>
                <w:rFonts w:ascii="Times New Roman" w:hAnsi="Times New Roman" w:cs="Times New Roman"/>
              </w:rPr>
            </w:pPr>
          </w:p>
        </w:tc>
        <w:tc>
          <w:tcPr>
            <w:tcW w:w="1131" w:type="dxa"/>
            <w:tcBorders>
              <w:bottom w:val="single" w:sz="4" w:space="0" w:color="auto"/>
            </w:tcBorders>
          </w:tcPr>
          <w:p w14:paraId="4561562D" w14:textId="77777777" w:rsidR="007E3629" w:rsidRPr="006B18C2" w:rsidRDefault="007E3629" w:rsidP="007906B9">
            <w:pPr>
              <w:ind w:left="-107" w:right="-107"/>
              <w:jc w:val="center"/>
              <w:rPr>
                <w:rFonts w:ascii="Times New Roman" w:hAnsi="Times New Roman" w:cs="Times New Roman"/>
              </w:rPr>
            </w:pPr>
          </w:p>
        </w:tc>
        <w:tc>
          <w:tcPr>
            <w:tcW w:w="1274" w:type="dxa"/>
            <w:tcBorders>
              <w:bottom w:val="single" w:sz="4" w:space="0" w:color="auto"/>
            </w:tcBorders>
          </w:tcPr>
          <w:p w14:paraId="4233CF25" w14:textId="77777777" w:rsidR="007E3629" w:rsidRPr="006B18C2" w:rsidRDefault="007E3629" w:rsidP="007906B9">
            <w:pPr>
              <w:ind w:left="-107" w:right="-107"/>
              <w:jc w:val="center"/>
              <w:rPr>
                <w:rFonts w:ascii="Times New Roman" w:hAnsi="Times New Roman" w:cs="Times New Roman"/>
              </w:rPr>
            </w:pPr>
          </w:p>
        </w:tc>
      </w:tr>
      <w:tr w:rsidR="00F12F20" w14:paraId="005DA848" w14:textId="77777777" w:rsidTr="00F12F20">
        <w:trPr>
          <w:trHeight w:val="363"/>
        </w:trPr>
        <w:tc>
          <w:tcPr>
            <w:tcW w:w="560" w:type="dxa"/>
            <w:tcBorders>
              <w:top w:val="single" w:sz="4" w:space="0" w:color="auto"/>
              <w:left w:val="nil"/>
              <w:bottom w:val="nil"/>
              <w:right w:val="nil"/>
            </w:tcBorders>
          </w:tcPr>
          <w:p w14:paraId="3314C8D3" w14:textId="77777777" w:rsidR="00F12F20" w:rsidRDefault="00F12F20" w:rsidP="007906B9">
            <w:pPr>
              <w:jc w:val="center"/>
              <w:rPr>
                <w:rFonts w:ascii="Times New Roman" w:hAnsi="Times New Roman" w:cs="Times New Roman"/>
              </w:rPr>
            </w:pPr>
          </w:p>
          <w:p w14:paraId="3B617DDD" w14:textId="77777777" w:rsidR="00F12F20" w:rsidRDefault="00F12F20" w:rsidP="007906B9">
            <w:pPr>
              <w:jc w:val="center"/>
              <w:rPr>
                <w:rFonts w:ascii="Times New Roman" w:hAnsi="Times New Roman" w:cs="Times New Roman"/>
              </w:rPr>
            </w:pPr>
          </w:p>
          <w:p w14:paraId="2AB08B8E" w14:textId="77777777" w:rsidR="00F12F20" w:rsidRDefault="00F12F20" w:rsidP="007906B9">
            <w:pPr>
              <w:jc w:val="center"/>
              <w:rPr>
                <w:rFonts w:ascii="Times New Roman" w:hAnsi="Times New Roman" w:cs="Times New Roman"/>
              </w:rPr>
            </w:pPr>
          </w:p>
          <w:p w14:paraId="1252B3B8" w14:textId="77777777" w:rsidR="00F12F20" w:rsidRPr="006B18C2" w:rsidRDefault="00F12F20" w:rsidP="007906B9">
            <w:pPr>
              <w:jc w:val="center"/>
              <w:rPr>
                <w:rFonts w:ascii="Times New Roman" w:hAnsi="Times New Roman" w:cs="Times New Roman"/>
              </w:rPr>
            </w:pPr>
          </w:p>
        </w:tc>
        <w:tc>
          <w:tcPr>
            <w:tcW w:w="2696" w:type="dxa"/>
            <w:tcBorders>
              <w:top w:val="single" w:sz="4" w:space="0" w:color="auto"/>
              <w:left w:val="nil"/>
              <w:bottom w:val="nil"/>
              <w:right w:val="nil"/>
            </w:tcBorders>
          </w:tcPr>
          <w:p w14:paraId="09C55737" w14:textId="77777777" w:rsidR="00F12F20" w:rsidRPr="006B18C2" w:rsidRDefault="00F12F20" w:rsidP="007906B9">
            <w:pPr>
              <w:rPr>
                <w:rFonts w:ascii="Times New Roman" w:hAnsi="Times New Roman" w:cs="Times New Roman"/>
              </w:rPr>
            </w:pPr>
          </w:p>
        </w:tc>
        <w:tc>
          <w:tcPr>
            <w:tcW w:w="1696" w:type="dxa"/>
            <w:tcBorders>
              <w:top w:val="single" w:sz="4" w:space="0" w:color="auto"/>
              <w:left w:val="nil"/>
              <w:bottom w:val="nil"/>
              <w:right w:val="nil"/>
            </w:tcBorders>
          </w:tcPr>
          <w:p w14:paraId="72AF8363" w14:textId="77777777" w:rsidR="00F12F20" w:rsidRPr="006B18C2" w:rsidRDefault="00F12F20" w:rsidP="007906B9">
            <w:pPr>
              <w:rPr>
                <w:rFonts w:ascii="Times New Roman" w:hAnsi="Times New Roman" w:cs="Times New Roman"/>
              </w:rPr>
            </w:pPr>
          </w:p>
        </w:tc>
        <w:tc>
          <w:tcPr>
            <w:tcW w:w="1323" w:type="dxa"/>
            <w:tcBorders>
              <w:top w:val="single" w:sz="4" w:space="0" w:color="auto"/>
              <w:left w:val="nil"/>
              <w:bottom w:val="nil"/>
              <w:right w:val="nil"/>
            </w:tcBorders>
          </w:tcPr>
          <w:p w14:paraId="525065D3" w14:textId="77777777" w:rsidR="00F12F20" w:rsidRPr="006B18C2" w:rsidRDefault="00F12F20" w:rsidP="007906B9">
            <w:pPr>
              <w:rPr>
                <w:rFonts w:ascii="Times New Roman" w:hAnsi="Times New Roman" w:cs="Times New Roman"/>
              </w:rPr>
            </w:pPr>
          </w:p>
        </w:tc>
        <w:tc>
          <w:tcPr>
            <w:tcW w:w="1731" w:type="dxa"/>
            <w:tcBorders>
              <w:top w:val="single" w:sz="4" w:space="0" w:color="auto"/>
              <w:left w:val="nil"/>
              <w:bottom w:val="nil"/>
              <w:right w:val="nil"/>
            </w:tcBorders>
          </w:tcPr>
          <w:p w14:paraId="715F290A" w14:textId="77777777" w:rsidR="00F12F20" w:rsidRPr="006B18C2" w:rsidRDefault="00F12F20" w:rsidP="007906B9">
            <w:pPr>
              <w:rPr>
                <w:rFonts w:ascii="Times New Roman" w:hAnsi="Times New Roman" w:cs="Times New Roman"/>
              </w:rPr>
            </w:pPr>
          </w:p>
        </w:tc>
        <w:tc>
          <w:tcPr>
            <w:tcW w:w="1696" w:type="dxa"/>
            <w:tcBorders>
              <w:top w:val="single" w:sz="4" w:space="0" w:color="auto"/>
              <w:left w:val="nil"/>
              <w:bottom w:val="nil"/>
              <w:right w:val="nil"/>
            </w:tcBorders>
          </w:tcPr>
          <w:p w14:paraId="6AB65938" w14:textId="77777777" w:rsidR="00F12F20" w:rsidRPr="00637016" w:rsidRDefault="00F12F20" w:rsidP="007906B9">
            <w:pPr>
              <w:ind w:left="-41" w:right="-37"/>
              <w:rPr>
                <w:rFonts w:ascii="Times New Roman" w:hAnsi="Times New Roman" w:cs="Times New Roman"/>
              </w:rPr>
            </w:pPr>
          </w:p>
        </w:tc>
        <w:tc>
          <w:tcPr>
            <w:tcW w:w="1272" w:type="dxa"/>
            <w:tcBorders>
              <w:top w:val="single" w:sz="4" w:space="0" w:color="auto"/>
              <w:left w:val="nil"/>
              <w:bottom w:val="nil"/>
              <w:right w:val="nil"/>
            </w:tcBorders>
          </w:tcPr>
          <w:p w14:paraId="7089AB75" w14:textId="77777777" w:rsidR="00F12F20" w:rsidRPr="006B18C2" w:rsidRDefault="00F12F20" w:rsidP="007906B9">
            <w:pPr>
              <w:ind w:left="-107" w:right="-107"/>
              <w:jc w:val="center"/>
              <w:rPr>
                <w:rFonts w:ascii="Times New Roman" w:hAnsi="Times New Roman" w:cs="Times New Roman"/>
              </w:rPr>
            </w:pPr>
          </w:p>
        </w:tc>
        <w:tc>
          <w:tcPr>
            <w:tcW w:w="1413" w:type="dxa"/>
            <w:tcBorders>
              <w:top w:val="single" w:sz="4" w:space="0" w:color="auto"/>
              <w:left w:val="nil"/>
              <w:bottom w:val="nil"/>
              <w:right w:val="nil"/>
            </w:tcBorders>
          </w:tcPr>
          <w:p w14:paraId="6C8399D8" w14:textId="77777777" w:rsidR="00F12F20" w:rsidRPr="006B18C2" w:rsidRDefault="00F12F20" w:rsidP="007906B9">
            <w:pPr>
              <w:ind w:left="-107" w:right="-107"/>
              <w:jc w:val="center"/>
              <w:rPr>
                <w:rFonts w:ascii="Times New Roman" w:hAnsi="Times New Roman" w:cs="Times New Roman"/>
              </w:rPr>
            </w:pPr>
          </w:p>
        </w:tc>
        <w:tc>
          <w:tcPr>
            <w:tcW w:w="1131" w:type="dxa"/>
            <w:tcBorders>
              <w:top w:val="single" w:sz="4" w:space="0" w:color="auto"/>
              <w:left w:val="nil"/>
              <w:bottom w:val="nil"/>
              <w:right w:val="nil"/>
            </w:tcBorders>
          </w:tcPr>
          <w:p w14:paraId="0FB1D481" w14:textId="77777777" w:rsidR="00F12F20" w:rsidRPr="006B18C2" w:rsidRDefault="00F12F20" w:rsidP="007906B9">
            <w:pPr>
              <w:ind w:left="-107" w:right="-107"/>
              <w:jc w:val="center"/>
              <w:rPr>
                <w:rFonts w:ascii="Times New Roman" w:hAnsi="Times New Roman" w:cs="Times New Roman"/>
              </w:rPr>
            </w:pPr>
          </w:p>
        </w:tc>
        <w:tc>
          <w:tcPr>
            <w:tcW w:w="1274" w:type="dxa"/>
            <w:tcBorders>
              <w:top w:val="single" w:sz="4" w:space="0" w:color="auto"/>
              <w:left w:val="nil"/>
              <w:bottom w:val="nil"/>
              <w:right w:val="nil"/>
            </w:tcBorders>
          </w:tcPr>
          <w:p w14:paraId="34321508" w14:textId="77777777" w:rsidR="00F12F20" w:rsidRPr="006B18C2" w:rsidRDefault="00F12F20" w:rsidP="007906B9">
            <w:pPr>
              <w:ind w:left="-107" w:right="-107"/>
              <w:jc w:val="center"/>
              <w:rPr>
                <w:rFonts w:ascii="Times New Roman" w:hAnsi="Times New Roman" w:cs="Times New Roman"/>
              </w:rPr>
            </w:pPr>
          </w:p>
        </w:tc>
      </w:tr>
      <w:tr w:rsidR="007E3629" w14:paraId="2CD09BFD" w14:textId="77777777" w:rsidTr="00F12F20">
        <w:trPr>
          <w:trHeight w:val="213"/>
        </w:trPr>
        <w:tc>
          <w:tcPr>
            <w:tcW w:w="560" w:type="dxa"/>
            <w:vMerge w:val="restart"/>
            <w:tcBorders>
              <w:top w:val="nil"/>
              <w:right w:val="single" w:sz="4" w:space="0" w:color="auto"/>
            </w:tcBorders>
          </w:tcPr>
          <w:p w14:paraId="046DDEF4" w14:textId="5F51A0C3" w:rsidR="007E3629" w:rsidRPr="006B18C2" w:rsidRDefault="007E3629" w:rsidP="007906B9">
            <w:pPr>
              <w:jc w:val="center"/>
              <w:rPr>
                <w:rFonts w:ascii="Times New Roman" w:hAnsi="Times New Roman" w:cs="Times New Roman"/>
              </w:rPr>
            </w:pPr>
            <w:r>
              <w:rPr>
                <w:rFonts w:ascii="Times New Roman" w:hAnsi="Times New Roman" w:cs="Times New Roman"/>
              </w:rPr>
              <w:lastRenderedPageBreak/>
              <w:t>3</w:t>
            </w:r>
          </w:p>
        </w:tc>
        <w:tc>
          <w:tcPr>
            <w:tcW w:w="2696" w:type="dxa"/>
            <w:vMerge w:val="restart"/>
            <w:tcBorders>
              <w:top w:val="nil"/>
              <w:left w:val="single" w:sz="4" w:space="0" w:color="auto"/>
              <w:bottom w:val="single" w:sz="4" w:space="0" w:color="auto"/>
              <w:right w:val="single" w:sz="4" w:space="0" w:color="auto"/>
            </w:tcBorders>
          </w:tcPr>
          <w:p w14:paraId="060EEBD8" w14:textId="172923EE" w:rsidR="007E3629" w:rsidRPr="006B18C2" w:rsidRDefault="00437574" w:rsidP="007906B9">
            <w:pPr>
              <w:rPr>
                <w:rFonts w:ascii="Times New Roman" w:hAnsi="Times New Roman" w:cs="Times New Roman"/>
              </w:rPr>
            </w:pPr>
            <w:r>
              <w:rPr>
                <w:rFonts w:ascii="Times New Roman" w:hAnsi="Times New Roman" w:cs="Times New Roman"/>
              </w:rPr>
              <w:t>Строительство к</w:t>
            </w:r>
            <w:r w:rsidRPr="006B18C2">
              <w:rPr>
                <w:rFonts w:ascii="Times New Roman" w:hAnsi="Times New Roman" w:cs="Times New Roman"/>
              </w:rPr>
              <w:t>омплексн</w:t>
            </w:r>
            <w:r>
              <w:rPr>
                <w:rFonts w:ascii="Times New Roman" w:hAnsi="Times New Roman" w:cs="Times New Roman"/>
              </w:rPr>
              <w:t>ого</w:t>
            </w:r>
            <w:r w:rsidRPr="006B18C2">
              <w:rPr>
                <w:rFonts w:ascii="Times New Roman" w:hAnsi="Times New Roman" w:cs="Times New Roman"/>
              </w:rPr>
              <w:t xml:space="preserve"> объект</w:t>
            </w:r>
            <w:r>
              <w:rPr>
                <w:rFonts w:ascii="Times New Roman" w:hAnsi="Times New Roman" w:cs="Times New Roman"/>
              </w:rPr>
              <w:t>а</w:t>
            </w:r>
            <w:r w:rsidRPr="006B18C2">
              <w:rPr>
                <w:rFonts w:ascii="Times New Roman" w:hAnsi="Times New Roman" w:cs="Times New Roman"/>
              </w:rPr>
              <w:t xml:space="preserve"> по обращению с твердыми коммунальными отходами в </w:t>
            </w:r>
            <w:r w:rsidR="007E3629" w:rsidRPr="006B18C2">
              <w:rPr>
                <w:rFonts w:ascii="Times New Roman" w:hAnsi="Times New Roman" w:cs="Times New Roman"/>
              </w:rPr>
              <w:t>Яранском районе</w:t>
            </w:r>
            <w:r w:rsidR="00E22D66">
              <w:rPr>
                <w:rFonts w:ascii="Times New Roman" w:hAnsi="Times New Roman" w:cs="Times New Roman"/>
              </w:rPr>
              <w:t xml:space="preserve"> Кировской области</w:t>
            </w:r>
          </w:p>
        </w:tc>
        <w:tc>
          <w:tcPr>
            <w:tcW w:w="1696" w:type="dxa"/>
            <w:vMerge w:val="restart"/>
            <w:tcBorders>
              <w:top w:val="nil"/>
              <w:left w:val="single" w:sz="4" w:space="0" w:color="auto"/>
              <w:bottom w:val="single" w:sz="4" w:space="0" w:color="auto"/>
              <w:right w:val="single" w:sz="4" w:space="0" w:color="auto"/>
            </w:tcBorders>
          </w:tcPr>
          <w:p w14:paraId="057A6F9A" w14:textId="09E44E24" w:rsidR="007E3629" w:rsidRPr="006B18C2" w:rsidRDefault="00122B9F" w:rsidP="007906B9">
            <w:pPr>
              <w:jc w:val="center"/>
              <w:rPr>
                <w:rFonts w:ascii="Times New Roman" w:hAnsi="Times New Roman" w:cs="Times New Roman"/>
              </w:rPr>
            </w:pPr>
            <w:r>
              <w:rPr>
                <w:rFonts w:ascii="Times New Roman" w:hAnsi="Times New Roman" w:cs="Times New Roman"/>
              </w:rPr>
              <w:t>р</w:t>
            </w:r>
            <w:r w:rsidR="007E3629" w:rsidRPr="00204CF8">
              <w:rPr>
                <w:rFonts w:ascii="Times New Roman" w:hAnsi="Times New Roman" w:cs="Times New Roman"/>
              </w:rPr>
              <w:t>егиональный проект «Комплексная система обращения с ТКО»</w:t>
            </w:r>
          </w:p>
        </w:tc>
        <w:tc>
          <w:tcPr>
            <w:tcW w:w="1323" w:type="dxa"/>
            <w:vMerge w:val="restart"/>
            <w:tcBorders>
              <w:top w:val="nil"/>
              <w:left w:val="single" w:sz="4" w:space="0" w:color="auto"/>
              <w:bottom w:val="single" w:sz="4" w:space="0" w:color="auto"/>
              <w:right w:val="single" w:sz="4" w:space="0" w:color="auto"/>
            </w:tcBorders>
          </w:tcPr>
          <w:p w14:paraId="451807EA" w14:textId="684AC0A5" w:rsidR="007E3629" w:rsidRPr="006B18C2" w:rsidRDefault="007E3629" w:rsidP="007906B9">
            <w:pPr>
              <w:jc w:val="center"/>
              <w:rPr>
                <w:rFonts w:ascii="Times New Roman" w:hAnsi="Times New Roman" w:cs="Times New Roman"/>
              </w:rPr>
            </w:pPr>
            <w:r>
              <w:rPr>
                <w:rFonts w:ascii="Times New Roman" w:hAnsi="Times New Roman" w:cs="Times New Roman"/>
              </w:rPr>
              <w:t xml:space="preserve">2023 – </w:t>
            </w:r>
            <w:r w:rsidRPr="006B18C2">
              <w:rPr>
                <w:rFonts w:ascii="Times New Roman" w:hAnsi="Times New Roman" w:cs="Times New Roman"/>
              </w:rPr>
              <w:t>202</w:t>
            </w:r>
            <w:r>
              <w:rPr>
                <w:rFonts w:ascii="Times New Roman" w:hAnsi="Times New Roman" w:cs="Times New Roman"/>
                <w:lang w:val="en-US"/>
              </w:rPr>
              <w:t>8</w:t>
            </w:r>
            <w:r>
              <w:rPr>
                <w:rFonts w:ascii="Times New Roman" w:hAnsi="Times New Roman" w:cs="Times New Roman"/>
              </w:rPr>
              <w:t xml:space="preserve"> годы</w:t>
            </w:r>
          </w:p>
        </w:tc>
        <w:tc>
          <w:tcPr>
            <w:tcW w:w="1731" w:type="dxa"/>
            <w:vMerge w:val="restart"/>
            <w:tcBorders>
              <w:top w:val="nil"/>
              <w:left w:val="single" w:sz="4" w:space="0" w:color="auto"/>
              <w:bottom w:val="single" w:sz="4" w:space="0" w:color="auto"/>
              <w:right w:val="single" w:sz="4" w:space="0" w:color="auto"/>
            </w:tcBorders>
          </w:tcPr>
          <w:p w14:paraId="45F472DA" w14:textId="67AC7C5A" w:rsidR="007E3629" w:rsidRPr="006B18C2" w:rsidRDefault="007E3629" w:rsidP="007906B9">
            <w:pPr>
              <w:jc w:val="center"/>
              <w:rPr>
                <w:rFonts w:ascii="Times New Roman" w:hAnsi="Times New Roman" w:cs="Times New Roman"/>
              </w:rPr>
            </w:pPr>
            <w:r w:rsidRPr="006B18C2">
              <w:rPr>
                <w:rFonts w:ascii="Times New Roman" w:hAnsi="Times New Roman" w:cs="Times New Roman"/>
              </w:rPr>
              <w:t>966</w:t>
            </w:r>
            <w:r>
              <w:rPr>
                <w:rFonts w:ascii="Times New Roman" w:hAnsi="Times New Roman" w:cs="Times New Roman"/>
              </w:rPr>
              <w:t xml:space="preserve"> </w:t>
            </w:r>
            <w:r w:rsidRPr="006B18C2">
              <w:rPr>
                <w:rFonts w:ascii="Times New Roman" w:hAnsi="Times New Roman" w:cs="Times New Roman"/>
              </w:rPr>
              <w:t>454,4</w:t>
            </w:r>
          </w:p>
        </w:tc>
        <w:tc>
          <w:tcPr>
            <w:tcW w:w="1696" w:type="dxa"/>
            <w:tcBorders>
              <w:top w:val="nil"/>
              <w:left w:val="single" w:sz="4" w:space="0" w:color="auto"/>
              <w:bottom w:val="single" w:sz="4" w:space="0" w:color="auto"/>
              <w:right w:val="single" w:sz="4" w:space="0" w:color="auto"/>
            </w:tcBorders>
          </w:tcPr>
          <w:p w14:paraId="7BFCF89B" w14:textId="6DB7FB44" w:rsidR="007E3629" w:rsidRPr="006B18C2" w:rsidRDefault="00883B7C" w:rsidP="007906B9">
            <w:pPr>
              <w:ind w:left="-41" w:right="-37"/>
              <w:rPr>
                <w:rFonts w:ascii="Times New Roman" w:hAnsi="Times New Roman" w:cs="Times New Roman"/>
              </w:rPr>
            </w:pPr>
            <w:r>
              <w:rPr>
                <w:rFonts w:ascii="Times New Roman" w:hAnsi="Times New Roman" w:cs="Times New Roman"/>
              </w:rPr>
              <w:t>в</w:t>
            </w:r>
            <w:r w:rsidR="007E3629" w:rsidRPr="00637016">
              <w:rPr>
                <w:rFonts w:ascii="Times New Roman" w:hAnsi="Times New Roman" w:cs="Times New Roman"/>
              </w:rPr>
              <w:t>сего</w:t>
            </w:r>
          </w:p>
        </w:tc>
        <w:tc>
          <w:tcPr>
            <w:tcW w:w="1272" w:type="dxa"/>
            <w:tcBorders>
              <w:top w:val="nil"/>
              <w:left w:val="single" w:sz="4" w:space="0" w:color="auto"/>
              <w:bottom w:val="single" w:sz="4" w:space="0" w:color="auto"/>
              <w:right w:val="single" w:sz="4" w:space="0" w:color="auto"/>
            </w:tcBorders>
          </w:tcPr>
          <w:p w14:paraId="32DA3AFC" w14:textId="7BDBA907"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16</w:t>
            </w:r>
            <w:r>
              <w:rPr>
                <w:rFonts w:ascii="Times New Roman" w:hAnsi="Times New Roman" w:cs="Times New Roman"/>
              </w:rPr>
              <w:t xml:space="preserve"> </w:t>
            </w:r>
            <w:r w:rsidRPr="006B18C2">
              <w:rPr>
                <w:rFonts w:ascii="Times New Roman" w:hAnsi="Times New Roman" w:cs="Times New Roman"/>
              </w:rPr>
              <w:t>454,4</w:t>
            </w:r>
          </w:p>
        </w:tc>
        <w:tc>
          <w:tcPr>
            <w:tcW w:w="1413" w:type="dxa"/>
            <w:tcBorders>
              <w:top w:val="nil"/>
              <w:left w:val="single" w:sz="4" w:space="0" w:color="auto"/>
              <w:bottom w:val="single" w:sz="4" w:space="0" w:color="auto"/>
              <w:right w:val="single" w:sz="4" w:space="0" w:color="auto"/>
            </w:tcBorders>
          </w:tcPr>
          <w:p w14:paraId="7915A5F1" w14:textId="77777777" w:rsidR="007E3629" w:rsidRPr="006B18C2" w:rsidRDefault="007E3629" w:rsidP="007906B9">
            <w:pPr>
              <w:ind w:left="-107" w:right="-107"/>
              <w:jc w:val="center"/>
              <w:rPr>
                <w:rFonts w:ascii="Times New Roman" w:hAnsi="Times New Roman" w:cs="Times New Roman"/>
              </w:rPr>
            </w:pPr>
          </w:p>
        </w:tc>
        <w:tc>
          <w:tcPr>
            <w:tcW w:w="1131" w:type="dxa"/>
            <w:tcBorders>
              <w:top w:val="nil"/>
              <w:left w:val="single" w:sz="4" w:space="0" w:color="auto"/>
              <w:bottom w:val="single" w:sz="4" w:space="0" w:color="auto"/>
              <w:right w:val="single" w:sz="4" w:space="0" w:color="auto"/>
            </w:tcBorders>
          </w:tcPr>
          <w:p w14:paraId="4E8C0AEE" w14:textId="77777777" w:rsidR="007E3629" w:rsidRPr="006B18C2" w:rsidRDefault="007E3629" w:rsidP="007906B9">
            <w:pPr>
              <w:ind w:left="-107" w:right="-107"/>
              <w:jc w:val="center"/>
              <w:rPr>
                <w:rFonts w:ascii="Times New Roman" w:hAnsi="Times New Roman" w:cs="Times New Roman"/>
              </w:rPr>
            </w:pPr>
          </w:p>
        </w:tc>
        <w:tc>
          <w:tcPr>
            <w:tcW w:w="1274" w:type="dxa"/>
            <w:tcBorders>
              <w:top w:val="nil"/>
              <w:left w:val="single" w:sz="4" w:space="0" w:color="auto"/>
              <w:bottom w:val="single" w:sz="4" w:space="0" w:color="auto"/>
            </w:tcBorders>
          </w:tcPr>
          <w:p w14:paraId="6D8C3A61" w14:textId="77777777" w:rsidR="007E3629" w:rsidRPr="006B18C2" w:rsidRDefault="007E3629" w:rsidP="007906B9">
            <w:pPr>
              <w:ind w:left="-107" w:right="-107"/>
              <w:jc w:val="center"/>
              <w:rPr>
                <w:rFonts w:ascii="Times New Roman" w:hAnsi="Times New Roman" w:cs="Times New Roman"/>
              </w:rPr>
            </w:pPr>
          </w:p>
        </w:tc>
      </w:tr>
      <w:tr w:rsidR="007E3629" w14:paraId="2ACF8D34" w14:textId="77777777" w:rsidTr="00F12F20">
        <w:trPr>
          <w:trHeight w:val="582"/>
        </w:trPr>
        <w:tc>
          <w:tcPr>
            <w:tcW w:w="560" w:type="dxa"/>
            <w:vMerge/>
            <w:tcBorders>
              <w:right w:val="single" w:sz="4" w:space="0" w:color="auto"/>
            </w:tcBorders>
          </w:tcPr>
          <w:p w14:paraId="03BE2186" w14:textId="77777777" w:rsidR="007E3629" w:rsidRPr="006B18C2" w:rsidRDefault="007E3629" w:rsidP="007906B9">
            <w:pPr>
              <w:jc w:val="center"/>
              <w:rPr>
                <w:rFonts w:ascii="Times New Roman" w:hAnsi="Times New Roman" w:cs="Times New Roman"/>
              </w:rPr>
            </w:pPr>
          </w:p>
        </w:tc>
        <w:tc>
          <w:tcPr>
            <w:tcW w:w="2696" w:type="dxa"/>
            <w:vMerge/>
            <w:tcBorders>
              <w:top w:val="single" w:sz="4" w:space="0" w:color="auto"/>
              <w:left w:val="single" w:sz="4" w:space="0" w:color="auto"/>
              <w:bottom w:val="single" w:sz="4" w:space="0" w:color="auto"/>
              <w:right w:val="single" w:sz="4" w:space="0" w:color="auto"/>
            </w:tcBorders>
          </w:tcPr>
          <w:p w14:paraId="3018B100" w14:textId="77777777" w:rsidR="007E3629" w:rsidRPr="006B18C2" w:rsidRDefault="007E3629" w:rsidP="007906B9">
            <w:pPr>
              <w:rPr>
                <w:rFonts w:ascii="Times New Roman" w:hAnsi="Times New Roman" w:cs="Times New Roman"/>
              </w:rPr>
            </w:pPr>
          </w:p>
        </w:tc>
        <w:tc>
          <w:tcPr>
            <w:tcW w:w="1696" w:type="dxa"/>
            <w:vMerge/>
            <w:tcBorders>
              <w:top w:val="single" w:sz="4" w:space="0" w:color="auto"/>
              <w:left w:val="single" w:sz="4" w:space="0" w:color="auto"/>
              <w:bottom w:val="single" w:sz="4" w:space="0" w:color="auto"/>
              <w:right w:val="single" w:sz="4" w:space="0" w:color="auto"/>
            </w:tcBorders>
          </w:tcPr>
          <w:p w14:paraId="3E4B23FE" w14:textId="77777777" w:rsidR="007E3629" w:rsidRPr="006B18C2" w:rsidRDefault="007E3629" w:rsidP="007906B9">
            <w:pPr>
              <w:jc w:val="center"/>
              <w:rPr>
                <w:rFonts w:ascii="Times New Roman" w:hAnsi="Times New Roman" w:cs="Times New Roman"/>
              </w:rPr>
            </w:pPr>
          </w:p>
        </w:tc>
        <w:tc>
          <w:tcPr>
            <w:tcW w:w="1323" w:type="dxa"/>
            <w:vMerge/>
            <w:tcBorders>
              <w:top w:val="single" w:sz="4" w:space="0" w:color="auto"/>
              <w:left w:val="single" w:sz="4" w:space="0" w:color="auto"/>
              <w:bottom w:val="single" w:sz="4" w:space="0" w:color="auto"/>
              <w:right w:val="single" w:sz="4" w:space="0" w:color="auto"/>
            </w:tcBorders>
          </w:tcPr>
          <w:p w14:paraId="63B09CB1" w14:textId="77777777" w:rsidR="007E3629" w:rsidRPr="006B18C2" w:rsidRDefault="007E3629" w:rsidP="007906B9">
            <w:pPr>
              <w:jc w:val="center"/>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tcPr>
          <w:p w14:paraId="09780ED7" w14:textId="77777777" w:rsidR="007E3629" w:rsidRPr="006B18C2" w:rsidRDefault="007E3629" w:rsidP="007906B9">
            <w:pPr>
              <w:jc w:val="center"/>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7CE0A510" w14:textId="1FA92777"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14:paraId="51295A3C" w14:textId="77777777" w:rsidR="007E3629" w:rsidRPr="006B18C2" w:rsidRDefault="007E3629" w:rsidP="007906B9">
            <w:pPr>
              <w:ind w:left="-107" w:right="-107"/>
              <w:jc w:val="center"/>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14:paraId="3A77A0B7" w14:textId="77777777" w:rsidR="007E3629" w:rsidRPr="006B18C2" w:rsidRDefault="007E3629" w:rsidP="007906B9">
            <w:pPr>
              <w:ind w:left="-107" w:right="-107"/>
              <w:jc w:val="cente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1A5D5C0F" w14:textId="77777777" w:rsidR="007E3629" w:rsidRPr="006B18C2" w:rsidRDefault="007E3629" w:rsidP="007906B9">
            <w:pPr>
              <w:ind w:left="-107" w:right="-107"/>
              <w:jc w:val="center"/>
              <w:rPr>
                <w:rFonts w:ascii="Times New Roman" w:hAnsi="Times New Roman" w:cs="Times New Roman"/>
              </w:rPr>
            </w:pPr>
          </w:p>
        </w:tc>
        <w:tc>
          <w:tcPr>
            <w:tcW w:w="1274" w:type="dxa"/>
            <w:tcBorders>
              <w:top w:val="single" w:sz="4" w:space="0" w:color="auto"/>
              <w:left w:val="single" w:sz="4" w:space="0" w:color="auto"/>
              <w:bottom w:val="single" w:sz="4" w:space="0" w:color="auto"/>
            </w:tcBorders>
          </w:tcPr>
          <w:p w14:paraId="0AA15B2F" w14:textId="77777777" w:rsidR="007E3629" w:rsidRPr="006B18C2" w:rsidRDefault="007E3629" w:rsidP="007906B9">
            <w:pPr>
              <w:ind w:left="-107" w:right="-107"/>
              <w:jc w:val="center"/>
              <w:rPr>
                <w:rFonts w:ascii="Times New Roman" w:hAnsi="Times New Roman" w:cs="Times New Roman"/>
              </w:rPr>
            </w:pPr>
          </w:p>
        </w:tc>
      </w:tr>
      <w:tr w:rsidR="007E3629" w14:paraId="4B0A1AAF" w14:textId="77777777" w:rsidTr="00F12F20">
        <w:trPr>
          <w:trHeight w:val="582"/>
        </w:trPr>
        <w:tc>
          <w:tcPr>
            <w:tcW w:w="560" w:type="dxa"/>
            <w:vMerge/>
            <w:tcBorders>
              <w:right w:val="single" w:sz="4" w:space="0" w:color="auto"/>
            </w:tcBorders>
          </w:tcPr>
          <w:p w14:paraId="7768DF9A" w14:textId="77777777" w:rsidR="007E3629" w:rsidRPr="006B18C2" w:rsidRDefault="007E3629" w:rsidP="007906B9">
            <w:pPr>
              <w:jc w:val="center"/>
              <w:rPr>
                <w:rFonts w:ascii="Times New Roman" w:hAnsi="Times New Roman" w:cs="Times New Roman"/>
              </w:rPr>
            </w:pPr>
          </w:p>
        </w:tc>
        <w:tc>
          <w:tcPr>
            <w:tcW w:w="2696" w:type="dxa"/>
            <w:vMerge/>
            <w:tcBorders>
              <w:top w:val="single" w:sz="4" w:space="0" w:color="auto"/>
              <w:left w:val="single" w:sz="4" w:space="0" w:color="auto"/>
              <w:bottom w:val="single" w:sz="4" w:space="0" w:color="auto"/>
              <w:right w:val="single" w:sz="4" w:space="0" w:color="auto"/>
            </w:tcBorders>
          </w:tcPr>
          <w:p w14:paraId="0D56FD60" w14:textId="77777777" w:rsidR="007E3629" w:rsidRPr="006B18C2" w:rsidRDefault="007E3629" w:rsidP="007906B9">
            <w:pPr>
              <w:rPr>
                <w:rFonts w:ascii="Times New Roman" w:hAnsi="Times New Roman" w:cs="Times New Roman"/>
              </w:rPr>
            </w:pPr>
          </w:p>
        </w:tc>
        <w:tc>
          <w:tcPr>
            <w:tcW w:w="1696" w:type="dxa"/>
            <w:vMerge/>
            <w:tcBorders>
              <w:top w:val="single" w:sz="4" w:space="0" w:color="auto"/>
              <w:left w:val="single" w:sz="4" w:space="0" w:color="auto"/>
              <w:bottom w:val="single" w:sz="4" w:space="0" w:color="auto"/>
              <w:right w:val="single" w:sz="4" w:space="0" w:color="auto"/>
            </w:tcBorders>
          </w:tcPr>
          <w:p w14:paraId="5D430B0A" w14:textId="77777777" w:rsidR="007E3629" w:rsidRPr="006B18C2" w:rsidRDefault="007E3629" w:rsidP="007906B9">
            <w:pPr>
              <w:jc w:val="center"/>
              <w:rPr>
                <w:rFonts w:ascii="Times New Roman" w:hAnsi="Times New Roman" w:cs="Times New Roman"/>
              </w:rPr>
            </w:pPr>
          </w:p>
        </w:tc>
        <w:tc>
          <w:tcPr>
            <w:tcW w:w="1323" w:type="dxa"/>
            <w:vMerge/>
            <w:tcBorders>
              <w:top w:val="single" w:sz="4" w:space="0" w:color="auto"/>
              <w:left w:val="single" w:sz="4" w:space="0" w:color="auto"/>
              <w:bottom w:val="single" w:sz="4" w:space="0" w:color="auto"/>
              <w:right w:val="single" w:sz="4" w:space="0" w:color="auto"/>
            </w:tcBorders>
          </w:tcPr>
          <w:p w14:paraId="700B5D31" w14:textId="77777777" w:rsidR="007E3629" w:rsidRPr="006B18C2" w:rsidRDefault="007E3629" w:rsidP="007906B9">
            <w:pPr>
              <w:jc w:val="center"/>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tcPr>
          <w:p w14:paraId="7F03037A" w14:textId="77777777" w:rsidR="007E3629" w:rsidRPr="006B18C2" w:rsidRDefault="007E3629" w:rsidP="007906B9">
            <w:pPr>
              <w:jc w:val="center"/>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7E3B0E89" w14:textId="375BD4FA"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областной бюджет</w:t>
            </w:r>
          </w:p>
        </w:tc>
        <w:tc>
          <w:tcPr>
            <w:tcW w:w="1272" w:type="dxa"/>
            <w:tcBorders>
              <w:top w:val="single" w:sz="4" w:space="0" w:color="auto"/>
              <w:left w:val="single" w:sz="4" w:space="0" w:color="auto"/>
              <w:bottom w:val="single" w:sz="4" w:space="0" w:color="auto"/>
              <w:right w:val="single" w:sz="4" w:space="0" w:color="auto"/>
            </w:tcBorders>
          </w:tcPr>
          <w:p w14:paraId="3AA9A89D" w14:textId="4EAEE89C"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16</w:t>
            </w:r>
            <w:r>
              <w:rPr>
                <w:rFonts w:ascii="Times New Roman" w:hAnsi="Times New Roman" w:cs="Times New Roman"/>
              </w:rPr>
              <w:t xml:space="preserve"> </w:t>
            </w:r>
            <w:r w:rsidRPr="006B18C2">
              <w:rPr>
                <w:rFonts w:ascii="Times New Roman" w:hAnsi="Times New Roman" w:cs="Times New Roman"/>
              </w:rPr>
              <w:t>454,4</w:t>
            </w:r>
          </w:p>
        </w:tc>
        <w:tc>
          <w:tcPr>
            <w:tcW w:w="1413" w:type="dxa"/>
            <w:tcBorders>
              <w:top w:val="single" w:sz="4" w:space="0" w:color="auto"/>
              <w:left w:val="single" w:sz="4" w:space="0" w:color="auto"/>
              <w:bottom w:val="single" w:sz="4" w:space="0" w:color="auto"/>
              <w:right w:val="single" w:sz="4" w:space="0" w:color="auto"/>
            </w:tcBorders>
          </w:tcPr>
          <w:p w14:paraId="19B658D8" w14:textId="77777777" w:rsidR="007E3629" w:rsidRPr="006B18C2" w:rsidRDefault="007E3629" w:rsidP="007906B9">
            <w:pPr>
              <w:ind w:left="-107" w:right="-107"/>
              <w:jc w:val="cente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037B06BA" w14:textId="77777777" w:rsidR="007E3629" w:rsidRPr="006B18C2" w:rsidRDefault="007E3629" w:rsidP="007906B9">
            <w:pPr>
              <w:ind w:left="-107" w:right="-107"/>
              <w:jc w:val="center"/>
              <w:rPr>
                <w:rFonts w:ascii="Times New Roman" w:hAnsi="Times New Roman" w:cs="Times New Roman"/>
              </w:rPr>
            </w:pPr>
          </w:p>
        </w:tc>
        <w:tc>
          <w:tcPr>
            <w:tcW w:w="1274" w:type="dxa"/>
            <w:tcBorders>
              <w:top w:val="single" w:sz="4" w:space="0" w:color="auto"/>
              <w:left w:val="single" w:sz="4" w:space="0" w:color="auto"/>
              <w:bottom w:val="single" w:sz="4" w:space="0" w:color="auto"/>
            </w:tcBorders>
          </w:tcPr>
          <w:p w14:paraId="21BDC026" w14:textId="77777777" w:rsidR="007E3629" w:rsidRPr="006B18C2" w:rsidRDefault="007E3629" w:rsidP="007906B9">
            <w:pPr>
              <w:ind w:left="-107" w:right="-107"/>
              <w:jc w:val="center"/>
              <w:rPr>
                <w:rFonts w:ascii="Times New Roman" w:hAnsi="Times New Roman" w:cs="Times New Roman"/>
              </w:rPr>
            </w:pPr>
          </w:p>
        </w:tc>
      </w:tr>
      <w:tr w:rsidR="007E3629" w14:paraId="262CE993" w14:textId="77777777" w:rsidTr="00F12F20">
        <w:trPr>
          <w:trHeight w:val="230"/>
        </w:trPr>
        <w:tc>
          <w:tcPr>
            <w:tcW w:w="560" w:type="dxa"/>
            <w:vMerge/>
          </w:tcPr>
          <w:p w14:paraId="5DAE827D" w14:textId="77777777" w:rsidR="007E3629" w:rsidRPr="006B18C2" w:rsidRDefault="007E3629" w:rsidP="007906B9">
            <w:pPr>
              <w:jc w:val="center"/>
              <w:rPr>
                <w:rFonts w:ascii="Times New Roman" w:hAnsi="Times New Roman" w:cs="Times New Roman"/>
              </w:rPr>
            </w:pPr>
          </w:p>
        </w:tc>
        <w:tc>
          <w:tcPr>
            <w:tcW w:w="2696" w:type="dxa"/>
            <w:vMerge/>
            <w:tcBorders>
              <w:top w:val="single" w:sz="4" w:space="0" w:color="auto"/>
            </w:tcBorders>
          </w:tcPr>
          <w:p w14:paraId="0AD0EA3A" w14:textId="77777777" w:rsidR="007E3629" w:rsidRPr="006B18C2" w:rsidRDefault="007E3629" w:rsidP="007906B9">
            <w:pPr>
              <w:rPr>
                <w:rFonts w:ascii="Times New Roman" w:hAnsi="Times New Roman" w:cs="Times New Roman"/>
              </w:rPr>
            </w:pPr>
          </w:p>
        </w:tc>
        <w:tc>
          <w:tcPr>
            <w:tcW w:w="1696" w:type="dxa"/>
            <w:vMerge/>
            <w:tcBorders>
              <w:top w:val="single" w:sz="4" w:space="0" w:color="auto"/>
            </w:tcBorders>
          </w:tcPr>
          <w:p w14:paraId="0BB66D5E" w14:textId="77777777" w:rsidR="007E3629" w:rsidRPr="006B18C2" w:rsidRDefault="007E3629" w:rsidP="007906B9">
            <w:pPr>
              <w:jc w:val="center"/>
              <w:rPr>
                <w:rFonts w:ascii="Times New Roman" w:hAnsi="Times New Roman" w:cs="Times New Roman"/>
              </w:rPr>
            </w:pPr>
          </w:p>
        </w:tc>
        <w:tc>
          <w:tcPr>
            <w:tcW w:w="1323" w:type="dxa"/>
            <w:vMerge/>
            <w:tcBorders>
              <w:top w:val="single" w:sz="4" w:space="0" w:color="auto"/>
            </w:tcBorders>
          </w:tcPr>
          <w:p w14:paraId="708E6EC3" w14:textId="77777777" w:rsidR="007E3629" w:rsidRPr="006B18C2" w:rsidRDefault="007E3629" w:rsidP="007906B9">
            <w:pPr>
              <w:jc w:val="center"/>
              <w:rPr>
                <w:rFonts w:ascii="Times New Roman" w:hAnsi="Times New Roman" w:cs="Times New Roman"/>
              </w:rPr>
            </w:pPr>
          </w:p>
        </w:tc>
        <w:tc>
          <w:tcPr>
            <w:tcW w:w="1731" w:type="dxa"/>
            <w:vMerge/>
            <w:tcBorders>
              <w:top w:val="single" w:sz="4" w:space="0" w:color="auto"/>
            </w:tcBorders>
          </w:tcPr>
          <w:p w14:paraId="233C10D9" w14:textId="77777777" w:rsidR="007E3629" w:rsidRPr="006B18C2" w:rsidRDefault="007E3629" w:rsidP="007906B9">
            <w:pPr>
              <w:jc w:val="center"/>
              <w:rPr>
                <w:rFonts w:ascii="Times New Roman" w:hAnsi="Times New Roman" w:cs="Times New Roman"/>
              </w:rPr>
            </w:pPr>
          </w:p>
        </w:tc>
        <w:tc>
          <w:tcPr>
            <w:tcW w:w="1696" w:type="dxa"/>
            <w:tcBorders>
              <w:top w:val="single" w:sz="4" w:space="0" w:color="auto"/>
            </w:tcBorders>
          </w:tcPr>
          <w:p w14:paraId="3DD33180" w14:textId="59063F01"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местные бюджеты</w:t>
            </w:r>
          </w:p>
        </w:tc>
        <w:tc>
          <w:tcPr>
            <w:tcW w:w="1272" w:type="dxa"/>
            <w:tcBorders>
              <w:top w:val="single" w:sz="4" w:space="0" w:color="auto"/>
            </w:tcBorders>
          </w:tcPr>
          <w:p w14:paraId="6A1ECE85" w14:textId="77777777" w:rsidR="007E3629" w:rsidRPr="006B18C2" w:rsidRDefault="007E3629" w:rsidP="007906B9">
            <w:pPr>
              <w:ind w:left="-107" w:right="-107"/>
              <w:jc w:val="center"/>
              <w:rPr>
                <w:rFonts w:ascii="Times New Roman" w:hAnsi="Times New Roman" w:cs="Times New Roman"/>
              </w:rPr>
            </w:pPr>
          </w:p>
        </w:tc>
        <w:tc>
          <w:tcPr>
            <w:tcW w:w="1413" w:type="dxa"/>
            <w:tcBorders>
              <w:top w:val="single" w:sz="4" w:space="0" w:color="auto"/>
            </w:tcBorders>
          </w:tcPr>
          <w:p w14:paraId="3AE5A80C" w14:textId="77777777" w:rsidR="007E3629" w:rsidRPr="006B18C2" w:rsidRDefault="007E3629" w:rsidP="007906B9">
            <w:pPr>
              <w:ind w:left="-107" w:right="-107"/>
              <w:jc w:val="center"/>
              <w:rPr>
                <w:rFonts w:ascii="Times New Roman" w:hAnsi="Times New Roman" w:cs="Times New Roman"/>
              </w:rPr>
            </w:pPr>
          </w:p>
        </w:tc>
        <w:tc>
          <w:tcPr>
            <w:tcW w:w="1131" w:type="dxa"/>
            <w:tcBorders>
              <w:top w:val="single" w:sz="4" w:space="0" w:color="auto"/>
            </w:tcBorders>
          </w:tcPr>
          <w:p w14:paraId="176CA523" w14:textId="77777777" w:rsidR="007E3629" w:rsidRPr="006B18C2" w:rsidRDefault="007E3629" w:rsidP="007906B9">
            <w:pPr>
              <w:ind w:left="-107" w:right="-107"/>
              <w:jc w:val="center"/>
              <w:rPr>
                <w:rFonts w:ascii="Times New Roman" w:hAnsi="Times New Roman" w:cs="Times New Roman"/>
              </w:rPr>
            </w:pPr>
          </w:p>
        </w:tc>
        <w:tc>
          <w:tcPr>
            <w:tcW w:w="1274" w:type="dxa"/>
            <w:tcBorders>
              <w:top w:val="single" w:sz="4" w:space="0" w:color="auto"/>
            </w:tcBorders>
          </w:tcPr>
          <w:p w14:paraId="3E07DBD9" w14:textId="77777777" w:rsidR="007E3629" w:rsidRPr="006B18C2" w:rsidRDefault="007E3629" w:rsidP="007906B9">
            <w:pPr>
              <w:ind w:left="-107" w:right="-107"/>
              <w:jc w:val="center"/>
              <w:rPr>
                <w:rFonts w:ascii="Times New Roman" w:hAnsi="Times New Roman" w:cs="Times New Roman"/>
              </w:rPr>
            </w:pPr>
          </w:p>
        </w:tc>
      </w:tr>
      <w:tr w:rsidR="007E3629" w14:paraId="0FA74F81" w14:textId="77777777" w:rsidTr="007906B9">
        <w:trPr>
          <w:trHeight w:val="332"/>
        </w:trPr>
        <w:tc>
          <w:tcPr>
            <w:tcW w:w="560" w:type="dxa"/>
            <w:vMerge w:val="restart"/>
          </w:tcPr>
          <w:p w14:paraId="3081B901" w14:textId="7428E36E" w:rsidR="007E3629" w:rsidRPr="006B18C2" w:rsidRDefault="007E3629" w:rsidP="007906B9">
            <w:pPr>
              <w:jc w:val="center"/>
              <w:rPr>
                <w:rFonts w:ascii="Times New Roman" w:hAnsi="Times New Roman" w:cs="Times New Roman"/>
              </w:rPr>
            </w:pPr>
            <w:r>
              <w:rPr>
                <w:rFonts w:ascii="Times New Roman" w:hAnsi="Times New Roman" w:cs="Times New Roman"/>
              </w:rPr>
              <w:t>4</w:t>
            </w:r>
          </w:p>
        </w:tc>
        <w:tc>
          <w:tcPr>
            <w:tcW w:w="2696" w:type="dxa"/>
            <w:vMerge w:val="restart"/>
          </w:tcPr>
          <w:p w14:paraId="7BA32F21" w14:textId="39673374" w:rsidR="007E3629" w:rsidRPr="006B18C2" w:rsidRDefault="00437574" w:rsidP="007906B9">
            <w:pPr>
              <w:rPr>
                <w:rFonts w:ascii="Times New Roman" w:hAnsi="Times New Roman" w:cs="Times New Roman"/>
              </w:rPr>
            </w:pPr>
            <w:r>
              <w:rPr>
                <w:rFonts w:ascii="Times New Roman" w:hAnsi="Times New Roman" w:cs="Times New Roman"/>
              </w:rPr>
              <w:t>Строительство м</w:t>
            </w:r>
            <w:r w:rsidR="007E3629" w:rsidRPr="006B18C2">
              <w:rPr>
                <w:rFonts w:ascii="Times New Roman" w:hAnsi="Times New Roman" w:cs="Times New Roman"/>
              </w:rPr>
              <w:t>усоросортировочн</w:t>
            </w:r>
            <w:r>
              <w:rPr>
                <w:rFonts w:ascii="Times New Roman" w:hAnsi="Times New Roman" w:cs="Times New Roman"/>
              </w:rPr>
              <w:t>ой</w:t>
            </w:r>
            <w:r w:rsidR="007E3629" w:rsidRPr="006B18C2">
              <w:rPr>
                <w:rFonts w:ascii="Times New Roman" w:hAnsi="Times New Roman" w:cs="Times New Roman"/>
              </w:rPr>
              <w:t xml:space="preserve"> станци</w:t>
            </w:r>
            <w:r>
              <w:rPr>
                <w:rFonts w:ascii="Times New Roman" w:hAnsi="Times New Roman" w:cs="Times New Roman"/>
              </w:rPr>
              <w:t>и</w:t>
            </w:r>
            <w:r w:rsidR="007E3629" w:rsidRPr="006B18C2">
              <w:rPr>
                <w:rFonts w:ascii="Times New Roman" w:hAnsi="Times New Roman" w:cs="Times New Roman"/>
              </w:rPr>
              <w:t xml:space="preserve"> в Шабалинском районе</w:t>
            </w:r>
            <w:r w:rsidR="00E22D66">
              <w:rPr>
                <w:rFonts w:ascii="Times New Roman" w:hAnsi="Times New Roman" w:cs="Times New Roman"/>
              </w:rPr>
              <w:t xml:space="preserve"> Кировской области</w:t>
            </w:r>
          </w:p>
        </w:tc>
        <w:tc>
          <w:tcPr>
            <w:tcW w:w="1696" w:type="dxa"/>
            <w:vMerge w:val="restart"/>
          </w:tcPr>
          <w:p w14:paraId="3E54080A" w14:textId="22E87D19" w:rsidR="007E3629" w:rsidRPr="006B18C2" w:rsidRDefault="00122B9F" w:rsidP="007906B9">
            <w:pPr>
              <w:jc w:val="center"/>
              <w:rPr>
                <w:rFonts w:ascii="Times New Roman" w:hAnsi="Times New Roman" w:cs="Times New Roman"/>
              </w:rPr>
            </w:pPr>
            <w:r>
              <w:rPr>
                <w:rFonts w:ascii="Times New Roman" w:hAnsi="Times New Roman" w:cs="Times New Roman"/>
              </w:rPr>
              <w:t>р</w:t>
            </w:r>
            <w:r w:rsidR="007E3629" w:rsidRPr="00204CF8">
              <w:rPr>
                <w:rFonts w:ascii="Times New Roman" w:hAnsi="Times New Roman" w:cs="Times New Roman"/>
              </w:rPr>
              <w:t>егиональный проект «Комплексная система обращения с ТКО»</w:t>
            </w:r>
          </w:p>
        </w:tc>
        <w:tc>
          <w:tcPr>
            <w:tcW w:w="1323" w:type="dxa"/>
            <w:vMerge w:val="restart"/>
          </w:tcPr>
          <w:p w14:paraId="38C535A2" w14:textId="11079E57" w:rsidR="007E3629" w:rsidRPr="006B18C2" w:rsidRDefault="007E3629" w:rsidP="007906B9">
            <w:pPr>
              <w:jc w:val="center"/>
              <w:rPr>
                <w:rFonts w:ascii="Times New Roman" w:hAnsi="Times New Roman" w:cs="Times New Roman"/>
              </w:rPr>
            </w:pPr>
            <w:r>
              <w:rPr>
                <w:rFonts w:ascii="Times New Roman" w:hAnsi="Times New Roman" w:cs="Times New Roman"/>
              </w:rPr>
              <w:t xml:space="preserve">2023 – </w:t>
            </w:r>
            <w:r w:rsidRPr="006B18C2">
              <w:rPr>
                <w:rFonts w:ascii="Times New Roman" w:hAnsi="Times New Roman" w:cs="Times New Roman"/>
              </w:rPr>
              <w:t>202</w:t>
            </w:r>
            <w:r>
              <w:rPr>
                <w:rFonts w:ascii="Times New Roman" w:hAnsi="Times New Roman" w:cs="Times New Roman"/>
                <w:lang w:val="en-US"/>
              </w:rPr>
              <w:t>7</w:t>
            </w:r>
            <w:r>
              <w:rPr>
                <w:rFonts w:ascii="Times New Roman" w:hAnsi="Times New Roman" w:cs="Times New Roman"/>
              </w:rPr>
              <w:t xml:space="preserve"> годы</w:t>
            </w:r>
          </w:p>
        </w:tc>
        <w:tc>
          <w:tcPr>
            <w:tcW w:w="1731" w:type="dxa"/>
            <w:vMerge w:val="restart"/>
          </w:tcPr>
          <w:p w14:paraId="00A76511" w14:textId="0870BA6C" w:rsidR="007E3629" w:rsidRPr="006B18C2" w:rsidRDefault="007E3629" w:rsidP="007906B9">
            <w:pPr>
              <w:jc w:val="center"/>
              <w:rPr>
                <w:rFonts w:ascii="Times New Roman" w:hAnsi="Times New Roman" w:cs="Times New Roman"/>
              </w:rPr>
            </w:pPr>
            <w:r w:rsidRPr="006B18C2">
              <w:rPr>
                <w:rFonts w:ascii="Times New Roman" w:hAnsi="Times New Roman" w:cs="Times New Roman"/>
              </w:rPr>
              <w:t>499</w:t>
            </w:r>
            <w:r>
              <w:rPr>
                <w:rFonts w:ascii="Times New Roman" w:hAnsi="Times New Roman" w:cs="Times New Roman"/>
              </w:rPr>
              <w:t xml:space="preserve"> </w:t>
            </w:r>
            <w:r w:rsidRPr="006B18C2">
              <w:rPr>
                <w:rFonts w:ascii="Times New Roman" w:hAnsi="Times New Roman" w:cs="Times New Roman"/>
              </w:rPr>
              <w:t>612,7</w:t>
            </w:r>
          </w:p>
        </w:tc>
        <w:tc>
          <w:tcPr>
            <w:tcW w:w="1696" w:type="dxa"/>
          </w:tcPr>
          <w:p w14:paraId="71005E1B" w14:textId="205CF19A" w:rsidR="007E3629" w:rsidRPr="006B18C2" w:rsidRDefault="00883B7C" w:rsidP="007906B9">
            <w:pPr>
              <w:ind w:left="-41" w:right="-37"/>
              <w:rPr>
                <w:rFonts w:ascii="Times New Roman" w:hAnsi="Times New Roman" w:cs="Times New Roman"/>
              </w:rPr>
            </w:pPr>
            <w:r>
              <w:rPr>
                <w:rFonts w:ascii="Times New Roman" w:hAnsi="Times New Roman" w:cs="Times New Roman"/>
              </w:rPr>
              <w:t>в</w:t>
            </w:r>
            <w:r w:rsidR="007E3629" w:rsidRPr="00637016">
              <w:rPr>
                <w:rFonts w:ascii="Times New Roman" w:hAnsi="Times New Roman" w:cs="Times New Roman"/>
              </w:rPr>
              <w:t>сего</w:t>
            </w:r>
          </w:p>
        </w:tc>
        <w:tc>
          <w:tcPr>
            <w:tcW w:w="1272" w:type="dxa"/>
          </w:tcPr>
          <w:p w14:paraId="3627299F" w14:textId="271E8463"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14</w:t>
            </w:r>
            <w:r>
              <w:rPr>
                <w:rFonts w:ascii="Times New Roman" w:hAnsi="Times New Roman" w:cs="Times New Roman"/>
              </w:rPr>
              <w:t xml:space="preserve"> </w:t>
            </w:r>
            <w:r w:rsidRPr="006B18C2">
              <w:rPr>
                <w:rFonts w:ascii="Times New Roman" w:hAnsi="Times New Roman" w:cs="Times New Roman"/>
              </w:rPr>
              <w:t>483,0</w:t>
            </w:r>
          </w:p>
        </w:tc>
        <w:tc>
          <w:tcPr>
            <w:tcW w:w="1413" w:type="dxa"/>
          </w:tcPr>
          <w:p w14:paraId="17747D53" w14:textId="77777777" w:rsidR="007E3629" w:rsidRPr="006B18C2" w:rsidRDefault="007E3629" w:rsidP="007906B9">
            <w:pPr>
              <w:ind w:left="-107" w:right="-107"/>
              <w:jc w:val="center"/>
              <w:rPr>
                <w:rFonts w:ascii="Times New Roman" w:hAnsi="Times New Roman" w:cs="Times New Roman"/>
              </w:rPr>
            </w:pPr>
          </w:p>
        </w:tc>
        <w:tc>
          <w:tcPr>
            <w:tcW w:w="1131" w:type="dxa"/>
          </w:tcPr>
          <w:p w14:paraId="6AF89458" w14:textId="77777777" w:rsidR="007E3629" w:rsidRPr="006B18C2" w:rsidRDefault="007E3629" w:rsidP="007906B9">
            <w:pPr>
              <w:ind w:left="-107" w:right="-107"/>
              <w:jc w:val="center"/>
              <w:rPr>
                <w:rFonts w:ascii="Times New Roman" w:hAnsi="Times New Roman" w:cs="Times New Roman"/>
              </w:rPr>
            </w:pPr>
          </w:p>
        </w:tc>
        <w:tc>
          <w:tcPr>
            <w:tcW w:w="1274" w:type="dxa"/>
          </w:tcPr>
          <w:p w14:paraId="5D5FE0D7" w14:textId="70D143C0" w:rsidR="007E3629" w:rsidRPr="006B18C2" w:rsidRDefault="007E3629" w:rsidP="007906B9">
            <w:pPr>
              <w:ind w:left="-107" w:right="-107"/>
              <w:jc w:val="center"/>
              <w:rPr>
                <w:rFonts w:ascii="Times New Roman" w:hAnsi="Times New Roman" w:cs="Times New Roman"/>
              </w:rPr>
            </w:pPr>
          </w:p>
        </w:tc>
      </w:tr>
      <w:tr w:rsidR="007E3629" w14:paraId="3F2A0505" w14:textId="77777777" w:rsidTr="00F76079">
        <w:trPr>
          <w:trHeight w:val="424"/>
        </w:trPr>
        <w:tc>
          <w:tcPr>
            <w:tcW w:w="560" w:type="dxa"/>
            <w:vMerge/>
          </w:tcPr>
          <w:p w14:paraId="029ED2FE" w14:textId="77777777" w:rsidR="007E3629" w:rsidRPr="006B18C2" w:rsidRDefault="007E3629" w:rsidP="007906B9">
            <w:pPr>
              <w:jc w:val="center"/>
              <w:rPr>
                <w:rFonts w:ascii="Times New Roman" w:hAnsi="Times New Roman" w:cs="Times New Roman"/>
              </w:rPr>
            </w:pPr>
          </w:p>
        </w:tc>
        <w:tc>
          <w:tcPr>
            <w:tcW w:w="2696" w:type="dxa"/>
            <w:vMerge/>
          </w:tcPr>
          <w:p w14:paraId="2211122D" w14:textId="77777777" w:rsidR="007E3629" w:rsidRPr="006B18C2" w:rsidRDefault="007E3629" w:rsidP="007906B9">
            <w:pPr>
              <w:rPr>
                <w:rFonts w:ascii="Times New Roman" w:hAnsi="Times New Roman" w:cs="Times New Roman"/>
              </w:rPr>
            </w:pPr>
          </w:p>
        </w:tc>
        <w:tc>
          <w:tcPr>
            <w:tcW w:w="1696" w:type="dxa"/>
            <w:vMerge/>
          </w:tcPr>
          <w:p w14:paraId="03F2FFCB" w14:textId="77777777" w:rsidR="007E3629" w:rsidRPr="006B18C2" w:rsidRDefault="007E3629" w:rsidP="007906B9">
            <w:pPr>
              <w:jc w:val="center"/>
              <w:rPr>
                <w:rFonts w:ascii="Times New Roman" w:hAnsi="Times New Roman" w:cs="Times New Roman"/>
              </w:rPr>
            </w:pPr>
          </w:p>
        </w:tc>
        <w:tc>
          <w:tcPr>
            <w:tcW w:w="1323" w:type="dxa"/>
            <w:vMerge/>
          </w:tcPr>
          <w:p w14:paraId="1C4BCA77" w14:textId="77777777" w:rsidR="007E3629" w:rsidRPr="006B18C2" w:rsidRDefault="007E3629" w:rsidP="007906B9">
            <w:pPr>
              <w:jc w:val="center"/>
              <w:rPr>
                <w:rFonts w:ascii="Times New Roman" w:hAnsi="Times New Roman" w:cs="Times New Roman"/>
              </w:rPr>
            </w:pPr>
          </w:p>
        </w:tc>
        <w:tc>
          <w:tcPr>
            <w:tcW w:w="1731" w:type="dxa"/>
            <w:vMerge/>
          </w:tcPr>
          <w:p w14:paraId="22A30828" w14:textId="77777777" w:rsidR="007E3629" w:rsidRPr="006B18C2" w:rsidRDefault="007E3629" w:rsidP="007906B9">
            <w:pPr>
              <w:jc w:val="center"/>
              <w:rPr>
                <w:rFonts w:ascii="Times New Roman" w:hAnsi="Times New Roman" w:cs="Times New Roman"/>
              </w:rPr>
            </w:pPr>
          </w:p>
        </w:tc>
        <w:tc>
          <w:tcPr>
            <w:tcW w:w="1696" w:type="dxa"/>
          </w:tcPr>
          <w:p w14:paraId="446C0B27" w14:textId="1EAF814E"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федеральный бюджет</w:t>
            </w:r>
          </w:p>
        </w:tc>
        <w:tc>
          <w:tcPr>
            <w:tcW w:w="1272" w:type="dxa"/>
          </w:tcPr>
          <w:p w14:paraId="7FF4B174" w14:textId="77777777" w:rsidR="007E3629" w:rsidRPr="006B18C2" w:rsidRDefault="007E3629" w:rsidP="007906B9">
            <w:pPr>
              <w:ind w:left="-107" w:right="-107"/>
              <w:jc w:val="center"/>
              <w:rPr>
                <w:rFonts w:ascii="Times New Roman" w:hAnsi="Times New Roman" w:cs="Times New Roman"/>
              </w:rPr>
            </w:pPr>
          </w:p>
        </w:tc>
        <w:tc>
          <w:tcPr>
            <w:tcW w:w="1413" w:type="dxa"/>
          </w:tcPr>
          <w:p w14:paraId="6948AA9F" w14:textId="77777777" w:rsidR="007E3629" w:rsidRPr="006B18C2" w:rsidRDefault="007E3629" w:rsidP="007906B9">
            <w:pPr>
              <w:ind w:left="-107" w:right="-107"/>
              <w:jc w:val="center"/>
              <w:rPr>
                <w:rFonts w:ascii="Times New Roman" w:hAnsi="Times New Roman" w:cs="Times New Roman"/>
              </w:rPr>
            </w:pPr>
          </w:p>
        </w:tc>
        <w:tc>
          <w:tcPr>
            <w:tcW w:w="1131" w:type="dxa"/>
          </w:tcPr>
          <w:p w14:paraId="23C67CCA" w14:textId="77777777" w:rsidR="007E3629" w:rsidRPr="006B18C2" w:rsidRDefault="007E3629" w:rsidP="007906B9">
            <w:pPr>
              <w:ind w:left="-107" w:right="-107"/>
              <w:jc w:val="center"/>
              <w:rPr>
                <w:rFonts w:ascii="Times New Roman" w:hAnsi="Times New Roman" w:cs="Times New Roman"/>
              </w:rPr>
            </w:pPr>
          </w:p>
        </w:tc>
        <w:tc>
          <w:tcPr>
            <w:tcW w:w="1274" w:type="dxa"/>
          </w:tcPr>
          <w:p w14:paraId="10AE21DC" w14:textId="27210248" w:rsidR="007E3629" w:rsidRPr="006B18C2" w:rsidRDefault="007E3629" w:rsidP="007906B9">
            <w:pPr>
              <w:ind w:left="-107" w:right="-107"/>
              <w:jc w:val="center"/>
              <w:rPr>
                <w:rFonts w:ascii="Times New Roman" w:hAnsi="Times New Roman" w:cs="Times New Roman"/>
              </w:rPr>
            </w:pPr>
          </w:p>
        </w:tc>
      </w:tr>
      <w:tr w:rsidR="007E3629" w14:paraId="49FA4DE4" w14:textId="77777777" w:rsidTr="00F76079">
        <w:trPr>
          <w:trHeight w:val="424"/>
        </w:trPr>
        <w:tc>
          <w:tcPr>
            <w:tcW w:w="560" w:type="dxa"/>
            <w:vMerge/>
          </w:tcPr>
          <w:p w14:paraId="4A0F58D2" w14:textId="77777777" w:rsidR="007E3629" w:rsidRPr="006B18C2" w:rsidRDefault="007E3629" w:rsidP="007906B9">
            <w:pPr>
              <w:jc w:val="center"/>
              <w:rPr>
                <w:rFonts w:ascii="Times New Roman" w:hAnsi="Times New Roman" w:cs="Times New Roman"/>
              </w:rPr>
            </w:pPr>
          </w:p>
        </w:tc>
        <w:tc>
          <w:tcPr>
            <w:tcW w:w="2696" w:type="dxa"/>
            <w:vMerge/>
          </w:tcPr>
          <w:p w14:paraId="49CF5F7B" w14:textId="77777777" w:rsidR="007E3629" w:rsidRPr="006B18C2" w:rsidRDefault="007E3629" w:rsidP="007906B9">
            <w:pPr>
              <w:rPr>
                <w:rFonts w:ascii="Times New Roman" w:hAnsi="Times New Roman" w:cs="Times New Roman"/>
              </w:rPr>
            </w:pPr>
          </w:p>
        </w:tc>
        <w:tc>
          <w:tcPr>
            <w:tcW w:w="1696" w:type="dxa"/>
            <w:vMerge/>
          </w:tcPr>
          <w:p w14:paraId="338EE0CE" w14:textId="77777777" w:rsidR="007E3629" w:rsidRPr="006B18C2" w:rsidRDefault="007E3629" w:rsidP="007906B9">
            <w:pPr>
              <w:jc w:val="center"/>
              <w:rPr>
                <w:rFonts w:ascii="Times New Roman" w:hAnsi="Times New Roman" w:cs="Times New Roman"/>
              </w:rPr>
            </w:pPr>
          </w:p>
        </w:tc>
        <w:tc>
          <w:tcPr>
            <w:tcW w:w="1323" w:type="dxa"/>
            <w:vMerge/>
          </w:tcPr>
          <w:p w14:paraId="0B5300A0" w14:textId="77777777" w:rsidR="007E3629" w:rsidRPr="006B18C2" w:rsidRDefault="007E3629" w:rsidP="007906B9">
            <w:pPr>
              <w:jc w:val="center"/>
              <w:rPr>
                <w:rFonts w:ascii="Times New Roman" w:hAnsi="Times New Roman" w:cs="Times New Roman"/>
              </w:rPr>
            </w:pPr>
          </w:p>
        </w:tc>
        <w:tc>
          <w:tcPr>
            <w:tcW w:w="1731" w:type="dxa"/>
            <w:vMerge/>
          </w:tcPr>
          <w:p w14:paraId="0A4BC009" w14:textId="77777777" w:rsidR="007E3629" w:rsidRPr="006B18C2" w:rsidRDefault="007E3629" w:rsidP="007906B9">
            <w:pPr>
              <w:jc w:val="center"/>
              <w:rPr>
                <w:rFonts w:ascii="Times New Roman" w:hAnsi="Times New Roman" w:cs="Times New Roman"/>
              </w:rPr>
            </w:pPr>
          </w:p>
        </w:tc>
        <w:tc>
          <w:tcPr>
            <w:tcW w:w="1696" w:type="dxa"/>
          </w:tcPr>
          <w:p w14:paraId="09B7FFFE" w14:textId="4E004DC6"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областной бюджет</w:t>
            </w:r>
          </w:p>
        </w:tc>
        <w:tc>
          <w:tcPr>
            <w:tcW w:w="1272" w:type="dxa"/>
          </w:tcPr>
          <w:p w14:paraId="72E45D01" w14:textId="067984F2"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14</w:t>
            </w:r>
            <w:r>
              <w:rPr>
                <w:rFonts w:ascii="Times New Roman" w:hAnsi="Times New Roman" w:cs="Times New Roman"/>
              </w:rPr>
              <w:t xml:space="preserve"> </w:t>
            </w:r>
            <w:r w:rsidRPr="006B18C2">
              <w:rPr>
                <w:rFonts w:ascii="Times New Roman" w:hAnsi="Times New Roman" w:cs="Times New Roman"/>
              </w:rPr>
              <w:t>483,0</w:t>
            </w:r>
          </w:p>
        </w:tc>
        <w:tc>
          <w:tcPr>
            <w:tcW w:w="1413" w:type="dxa"/>
          </w:tcPr>
          <w:p w14:paraId="3DD0F63C" w14:textId="77777777" w:rsidR="007E3629" w:rsidRPr="006B18C2" w:rsidRDefault="007E3629" w:rsidP="007906B9">
            <w:pPr>
              <w:ind w:left="-107" w:right="-107"/>
              <w:jc w:val="center"/>
              <w:rPr>
                <w:rFonts w:ascii="Times New Roman" w:hAnsi="Times New Roman" w:cs="Times New Roman"/>
              </w:rPr>
            </w:pPr>
          </w:p>
        </w:tc>
        <w:tc>
          <w:tcPr>
            <w:tcW w:w="1131" w:type="dxa"/>
          </w:tcPr>
          <w:p w14:paraId="148333D7" w14:textId="77777777" w:rsidR="007E3629" w:rsidRPr="006B18C2" w:rsidRDefault="007E3629" w:rsidP="007906B9">
            <w:pPr>
              <w:ind w:left="-107" w:right="-107"/>
              <w:jc w:val="center"/>
              <w:rPr>
                <w:rFonts w:ascii="Times New Roman" w:hAnsi="Times New Roman" w:cs="Times New Roman"/>
              </w:rPr>
            </w:pPr>
          </w:p>
        </w:tc>
        <w:tc>
          <w:tcPr>
            <w:tcW w:w="1274" w:type="dxa"/>
          </w:tcPr>
          <w:p w14:paraId="086882FF" w14:textId="38613C6E" w:rsidR="007E3629" w:rsidRPr="006B18C2" w:rsidRDefault="007E3629" w:rsidP="007906B9">
            <w:pPr>
              <w:ind w:left="-107" w:right="-107"/>
              <w:jc w:val="center"/>
              <w:rPr>
                <w:rFonts w:ascii="Times New Roman" w:hAnsi="Times New Roman" w:cs="Times New Roman"/>
              </w:rPr>
            </w:pPr>
          </w:p>
        </w:tc>
      </w:tr>
      <w:tr w:rsidR="007E3629" w14:paraId="0C7A05D3" w14:textId="77777777" w:rsidTr="00F76079">
        <w:trPr>
          <w:trHeight w:val="424"/>
        </w:trPr>
        <w:tc>
          <w:tcPr>
            <w:tcW w:w="560" w:type="dxa"/>
            <w:vMerge/>
          </w:tcPr>
          <w:p w14:paraId="228B017E" w14:textId="77777777" w:rsidR="007E3629" w:rsidRPr="006B18C2" w:rsidRDefault="007E3629" w:rsidP="007906B9">
            <w:pPr>
              <w:jc w:val="center"/>
              <w:rPr>
                <w:rFonts w:ascii="Times New Roman" w:hAnsi="Times New Roman" w:cs="Times New Roman"/>
              </w:rPr>
            </w:pPr>
          </w:p>
        </w:tc>
        <w:tc>
          <w:tcPr>
            <w:tcW w:w="2696" w:type="dxa"/>
            <w:vMerge/>
          </w:tcPr>
          <w:p w14:paraId="49C4F432" w14:textId="77777777" w:rsidR="007E3629" w:rsidRPr="006B18C2" w:rsidRDefault="007E3629" w:rsidP="007906B9">
            <w:pPr>
              <w:rPr>
                <w:rFonts w:ascii="Times New Roman" w:hAnsi="Times New Roman" w:cs="Times New Roman"/>
              </w:rPr>
            </w:pPr>
          </w:p>
        </w:tc>
        <w:tc>
          <w:tcPr>
            <w:tcW w:w="1696" w:type="dxa"/>
            <w:vMerge/>
          </w:tcPr>
          <w:p w14:paraId="23D90F90" w14:textId="77777777" w:rsidR="007E3629" w:rsidRPr="006B18C2" w:rsidRDefault="007E3629" w:rsidP="007906B9">
            <w:pPr>
              <w:jc w:val="center"/>
              <w:rPr>
                <w:rFonts w:ascii="Times New Roman" w:hAnsi="Times New Roman" w:cs="Times New Roman"/>
              </w:rPr>
            </w:pPr>
          </w:p>
        </w:tc>
        <w:tc>
          <w:tcPr>
            <w:tcW w:w="1323" w:type="dxa"/>
            <w:vMerge/>
          </w:tcPr>
          <w:p w14:paraId="5936C248" w14:textId="77777777" w:rsidR="007E3629" w:rsidRPr="006B18C2" w:rsidRDefault="007E3629" w:rsidP="007906B9">
            <w:pPr>
              <w:jc w:val="center"/>
              <w:rPr>
                <w:rFonts w:ascii="Times New Roman" w:hAnsi="Times New Roman" w:cs="Times New Roman"/>
              </w:rPr>
            </w:pPr>
          </w:p>
        </w:tc>
        <w:tc>
          <w:tcPr>
            <w:tcW w:w="1731" w:type="dxa"/>
            <w:vMerge/>
          </w:tcPr>
          <w:p w14:paraId="24C81C20" w14:textId="77777777" w:rsidR="007E3629" w:rsidRPr="006B18C2" w:rsidRDefault="007E3629" w:rsidP="007906B9">
            <w:pPr>
              <w:jc w:val="center"/>
              <w:rPr>
                <w:rFonts w:ascii="Times New Roman" w:hAnsi="Times New Roman" w:cs="Times New Roman"/>
              </w:rPr>
            </w:pPr>
          </w:p>
        </w:tc>
        <w:tc>
          <w:tcPr>
            <w:tcW w:w="1696" w:type="dxa"/>
          </w:tcPr>
          <w:p w14:paraId="1D03DC0E" w14:textId="7CB486DC"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местные бюджеты</w:t>
            </w:r>
          </w:p>
        </w:tc>
        <w:tc>
          <w:tcPr>
            <w:tcW w:w="1272" w:type="dxa"/>
          </w:tcPr>
          <w:p w14:paraId="381DB7D0" w14:textId="77777777" w:rsidR="007E3629" w:rsidRPr="006B18C2" w:rsidRDefault="007E3629" w:rsidP="007906B9">
            <w:pPr>
              <w:ind w:left="-107" w:right="-107"/>
              <w:jc w:val="center"/>
              <w:rPr>
                <w:rFonts w:ascii="Times New Roman" w:hAnsi="Times New Roman" w:cs="Times New Roman"/>
              </w:rPr>
            </w:pPr>
          </w:p>
        </w:tc>
        <w:tc>
          <w:tcPr>
            <w:tcW w:w="1413" w:type="dxa"/>
          </w:tcPr>
          <w:p w14:paraId="67217F47" w14:textId="77777777" w:rsidR="007E3629" w:rsidRPr="006B18C2" w:rsidRDefault="007E3629" w:rsidP="007906B9">
            <w:pPr>
              <w:ind w:left="-107" w:right="-107"/>
              <w:jc w:val="center"/>
              <w:rPr>
                <w:rFonts w:ascii="Times New Roman" w:hAnsi="Times New Roman" w:cs="Times New Roman"/>
              </w:rPr>
            </w:pPr>
          </w:p>
        </w:tc>
        <w:tc>
          <w:tcPr>
            <w:tcW w:w="1131" w:type="dxa"/>
          </w:tcPr>
          <w:p w14:paraId="0B1CA309" w14:textId="77777777" w:rsidR="007E3629" w:rsidRPr="006B18C2" w:rsidRDefault="007E3629" w:rsidP="007906B9">
            <w:pPr>
              <w:ind w:left="-107" w:right="-107"/>
              <w:jc w:val="center"/>
              <w:rPr>
                <w:rFonts w:ascii="Times New Roman" w:hAnsi="Times New Roman" w:cs="Times New Roman"/>
              </w:rPr>
            </w:pPr>
          </w:p>
        </w:tc>
        <w:tc>
          <w:tcPr>
            <w:tcW w:w="1274" w:type="dxa"/>
          </w:tcPr>
          <w:p w14:paraId="64A73462" w14:textId="77777777" w:rsidR="007E3629" w:rsidRPr="006B18C2" w:rsidRDefault="007E3629" w:rsidP="007906B9">
            <w:pPr>
              <w:ind w:left="-107" w:right="-107"/>
              <w:jc w:val="center"/>
              <w:rPr>
                <w:rFonts w:ascii="Times New Roman" w:hAnsi="Times New Roman" w:cs="Times New Roman"/>
              </w:rPr>
            </w:pPr>
          </w:p>
        </w:tc>
      </w:tr>
      <w:tr w:rsidR="007E3629" w14:paraId="1039F3D1" w14:textId="77777777" w:rsidTr="007906B9">
        <w:trPr>
          <w:trHeight w:val="331"/>
        </w:trPr>
        <w:tc>
          <w:tcPr>
            <w:tcW w:w="560" w:type="dxa"/>
            <w:vMerge w:val="restart"/>
          </w:tcPr>
          <w:p w14:paraId="3008E960" w14:textId="5FA9EB4B" w:rsidR="007E3629" w:rsidRPr="006B18C2" w:rsidRDefault="007E3629" w:rsidP="007906B9">
            <w:pPr>
              <w:jc w:val="center"/>
              <w:rPr>
                <w:rFonts w:ascii="Times New Roman" w:hAnsi="Times New Roman" w:cs="Times New Roman"/>
              </w:rPr>
            </w:pPr>
            <w:r>
              <w:rPr>
                <w:rFonts w:ascii="Times New Roman" w:hAnsi="Times New Roman" w:cs="Times New Roman"/>
              </w:rPr>
              <w:t>5</w:t>
            </w:r>
          </w:p>
        </w:tc>
        <w:tc>
          <w:tcPr>
            <w:tcW w:w="2696" w:type="dxa"/>
            <w:vMerge w:val="restart"/>
          </w:tcPr>
          <w:p w14:paraId="60EDD7AC" w14:textId="472DAD8D" w:rsidR="007E3629" w:rsidRPr="006B18C2" w:rsidRDefault="00437574" w:rsidP="007906B9">
            <w:pPr>
              <w:rPr>
                <w:rFonts w:ascii="Times New Roman" w:hAnsi="Times New Roman" w:cs="Times New Roman"/>
              </w:rPr>
            </w:pPr>
            <w:r>
              <w:rPr>
                <w:rFonts w:ascii="Times New Roman" w:hAnsi="Times New Roman" w:cs="Times New Roman"/>
              </w:rPr>
              <w:t>Строительство м</w:t>
            </w:r>
            <w:r w:rsidRPr="006B18C2">
              <w:rPr>
                <w:rFonts w:ascii="Times New Roman" w:hAnsi="Times New Roman" w:cs="Times New Roman"/>
              </w:rPr>
              <w:t>усоросортировочн</w:t>
            </w:r>
            <w:r>
              <w:rPr>
                <w:rFonts w:ascii="Times New Roman" w:hAnsi="Times New Roman" w:cs="Times New Roman"/>
              </w:rPr>
              <w:t>ой</w:t>
            </w:r>
            <w:r w:rsidRPr="006B18C2">
              <w:rPr>
                <w:rFonts w:ascii="Times New Roman" w:hAnsi="Times New Roman" w:cs="Times New Roman"/>
              </w:rPr>
              <w:t xml:space="preserve"> станци</w:t>
            </w:r>
            <w:r>
              <w:rPr>
                <w:rFonts w:ascii="Times New Roman" w:hAnsi="Times New Roman" w:cs="Times New Roman"/>
              </w:rPr>
              <w:t>и</w:t>
            </w:r>
            <w:r w:rsidRPr="006B18C2">
              <w:rPr>
                <w:rFonts w:ascii="Times New Roman" w:hAnsi="Times New Roman" w:cs="Times New Roman"/>
              </w:rPr>
              <w:t xml:space="preserve"> в </w:t>
            </w:r>
            <w:r w:rsidR="007E3629" w:rsidRPr="006B18C2">
              <w:rPr>
                <w:rFonts w:ascii="Times New Roman" w:hAnsi="Times New Roman" w:cs="Times New Roman"/>
              </w:rPr>
              <w:t>Лузском муниципальном округе</w:t>
            </w:r>
            <w:r w:rsidR="00E22D66">
              <w:rPr>
                <w:rFonts w:ascii="Times New Roman" w:hAnsi="Times New Roman" w:cs="Times New Roman"/>
              </w:rPr>
              <w:t xml:space="preserve"> Кировской области</w:t>
            </w:r>
          </w:p>
        </w:tc>
        <w:tc>
          <w:tcPr>
            <w:tcW w:w="1696" w:type="dxa"/>
            <w:vMerge w:val="restart"/>
          </w:tcPr>
          <w:p w14:paraId="1F77CC7C" w14:textId="33A0CEAE" w:rsidR="007E3629" w:rsidRPr="006B18C2" w:rsidRDefault="00122B9F" w:rsidP="007906B9">
            <w:pPr>
              <w:jc w:val="center"/>
              <w:rPr>
                <w:rFonts w:ascii="Times New Roman" w:hAnsi="Times New Roman" w:cs="Times New Roman"/>
              </w:rPr>
            </w:pPr>
            <w:r>
              <w:rPr>
                <w:rFonts w:ascii="Times New Roman" w:hAnsi="Times New Roman" w:cs="Times New Roman"/>
              </w:rPr>
              <w:t>р</w:t>
            </w:r>
            <w:r w:rsidR="007E3629" w:rsidRPr="00204CF8">
              <w:rPr>
                <w:rFonts w:ascii="Times New Roman" w:hAnsi="Times New Roman" w:cs="Times New Roman"/>
              </w:rPr>
              <w:t>егиональный проект «Комплексная система обращения с ТКО»</w:t>
            </w:r>
          </w:p>
        </w:tc>
        <w:tc>
          <w:tcPr>
            <w:tcW w:w="1323" w:type="dxa"/>
            <w:vMerge w:val="restart"/>
          </w:tcPr>
          <w:p w14:paraId="51EC7335" w14:textId="42A81948" w:rsidR="007E3629" w:rsidRPr="006B18C2" w:rsidRDefault="007E3629" w:rsidP="007906B9">
            <w:pPr>
              <w:jc w:val="center"/>
              <w:rPr>
                <w:rFonts w:ascii="Times New Roman" w:hAnsi="Times New Roman" w:cs="Times New Roman"/>
              </w:rPr>
            </w:pPr>
            <w:r>
              <w:rPr>
                <w:rFonts w:ascii="Times New Roman" w:hAnsi="Times New Roman" w:cs="Times New Roman"/>
              </w:rPr>
              <w:t xml:space="preserve">2023 – </w:t>
            </w:r>
            <w:r w:rsidRPr="006B18C2">
              <w:rPr>
                <w:rFonts w:ascii="Times New Roman" w:hAnsi="Times New Roman" w:cs="Times New Roman"/>
              </w:rPr>
              <w:t>202</w:t>
            </w:r>
            <w:r>
              <w:rPr>
                <w:rFonts w:ascii="Times New Roman" w:hAnsi="Times New Roman" w:cs="Times New Roman"/>
                <w:lang w:val="en-US"/>
              </w:rPr>
              <w:t>7</w:t>
            </w:r>
            <w:r>
              <w:rPr>
                <w:rFonts w:ascii="Times New Roman" w:hAnsi="Times New Roman" w:cs="Times New Roman"/>
              </w:rPr>
              <w:t xml:space="preserve"> годы</w:t>
            </w:r>
          </w:p>
        </w:tc>
        <w:tc>
          <w:tcPr>
            <w:tcW w:w="1731" w:type="dxa"/>
            <w:vMerge w:val="restart"/>
          </w:tcPr>
          <w:p w14:paraId="770CA100" w14:textId="431B469D" w:rsidR="007E3629" w:rsidRPr="006B18C2" w:rsidRDefault="007E3629" w:rsidP="007906B9">
            <w:pPr>
              <w:jc w:val="center"/>
              <w:rPr>
                <w:rFonts w:ascii="Times New Roman" w:hAnsi="Times New Roman" w:cs="Times New Roman"/>
              </w:rPr>
            </w:pPr>
            <w:r w:rsidRPr="006B18C2">
              <w:rPr>
                <w:rFonts w:ascii="Times New Roman" w:hAnsi="Times New Roman" w:cs="Times New Roman"/>
              </w:rPr>
              <w:t>596</w:t>
            </w:r>
            <w:r>
              <w:rPr>
                <w:rFonts w:ascii="Times New Roman" w:hAnsi="Times New Roman" w:cs="Times New Roman"/>
              </w:rPr>
              <w:t xml:space="preserve"> </w:t>
            </w:r>
            <w:r w:rsidRPr="006B18C2">
              <w:rPr>
                <w:rFonts w:ascii="Times New Roman" w:hAnsi="Times New Roman" w:cs="Times New Roman"/>
              </w:rPr>
              <w:t>220,1</w:t>
            </w:r>
          </w:p>
        </w:tc>
        <w:tc>
          <w:tcPr>
            <w:tcW w:w="1696" w:type="dxa"/>
          </w:tcPr>
          <w:p w14:paraId="5E0AB317" w14:textId="1FE23E80" w:rsidR="007E3629" w:rsidRPr="006B18C2" w:rsidRDefault="00883B7C" w:rsidP="007906B9">
            <w:pPr>
              <w:ind w:left="-41" w:right="-37"/>
              <w:rPr>
                <w:rFonts w:ascii="Times New Roman" w:hAnsi="Times New Roman" w:cs="Times New Roman"/>
              </w:rPr>
            </w:pPr>
            <w:r>
              <w:rPr>
                <w:rFonts w:ascii="Times New Roman" w:hAnsi="Times New Roman" w:cs="Times New Roman"/>
              </w:rPr>
              <w:t>в</w:t>
            </w:r>
            <w:r w:rsidR="007E3629" w:rsidRPr="00637016">
              <w:rPr>
                <w:rFonts w:ascii="Times New Roman" w:hAnsi="Times New Roman" w:cs="Times New Roman"/>
              </w:rPr>
              <w:t>сего</w:t>
            </w:r>
          </w:p>
        </w:tc>
        <w:tc>
          <w:tcPr>
            <w:tcW w:w="1272" w:type="dxa"/>
          </w:tcPr>
          <w:p w14:paraId="5B85507F" w14:textId="0ABF323C"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14</w:t>
            </w:r>
            <w:r>
              <w:rPr>
                <w:rFonts w:ascii="Times New Roman" w:hAnsi="Times New Roman" w:cs="Times New Roman"/>
              </w:rPr>
              <w:t xml:space="preserve"> </w:t>
            </w:r>
            <w:r w:rsidRPr="006B18C2">
              <w:rPr>
                <w:rFonts w:ascii="Times New Roman" w:hAnsi="Times New Roman" w:cs="Times New Roman"/>
              </w:rPr>
              <w:t>983,0</w:t>
            </w:r>
          </w:p>
        </w:tc>
        <w:tc>
          <w:tcPr>
            <w:tcW w:w="1413" w:type="dxa"/>
          </w:tcPr>
          <w:p w14:paraId="246DFB7E" w14:textId="77777777" w:rsidR="007E3629" w:rsidRPr="006B18C2" w:rsidRDefault="007E3629" w:rsidP="007906B9">
            <w:pPr>
              <w:ind w:left="-107" w:right="-107"/>
              <w:jc w:val="center"/>
              <w:rPr>
                <w:rFonts w:ascii="Times New Roman" w:hAnsi="Times New Roman" w:cs="Times New Roman"/>
              </w:rPr>
            </w:pPr>
          </w:p>
        </w:tc>
        <w:tc>
          <w:tcPr>
            <w:tcW w:w="1131" w:type="dxa"/>
          </w:tcPr>
          <w:p w14:paraId="2A55E512" w14:textId="77777777" w:rsidR="007E3629" w:rsidRPr="006B18C2" w:rsidRDefault="007E3629" w:rsidP="007906B9">
            <w:pPr>
              <w:ind w:left="-107" w:right="-107"/>
              <w:jc w:val="center"/>
              <w:rPr>
                <w:rFonts w:ascii="Times New Roman" w:hAnsi="Times New Roman" w:cs="Times New Roman"/>
              </w:rPr>
            </w:pPr>
          </w:p>
        </w:tc>
        <w:tc>
          <w:tcPr>
            <w:tcW w:w="1274" w:type="dxa"/>
          </w:tcPr>
          <w:p w14:paraId="3C41A447" w14:textId="05580B40" w:rsidR="007E3629" w:rsidRPr="006B18C2" w:rsidRDefault="007E3629" w:rsidP="007906B9">
            <w:pPr>
              <w:ind w:left="-107" w:right="-107"/>
              <w:jc w:val="center"/>
              <w:rPr>
                <w:rFonts w:ascii="Times New Roman" w:hAnsi="Times New Roman" w:cs="Times New Roman"/>
              </w:rPr>
            </w:pPr>
          </w:p>
        </w:tc>
      </w:tr>
      <w:tr w:rsidR="007E3629" w14:paraId="447A391F" w14:textId="77777777" w:rsidTr="00F76079">
        <w:trPr>
          <w:trHeight w:val="424"/>
        </w:trPr>
        <w:tc>
          <w:tcPr>
            <w:tcW w:w="560" w:type="dxa"/>
            <w:vMerge/>
          </w:tcPr>
          <w:p w14:paraId="5B0BC230" w14:textId="77777777" w:rsidR="007E3629" w:rsidRPr="006B18C2" w:rsidRDefault="007E3629" w:rsidP="007906B9">
            <w:pPr>
              <w:jc w:val="center"/>
              <w:rPr>
                <w:rFonts w:ascii="Times New Roman" w:hAnsi="Times New Roman" w:cs="Times New Roman"/>
              </w:rPr>
            </w:pPr>
          </w:p>
        </w:tc>
        <w:tc>
          <w:tcPr>
            <w:tcW w:w="2696" w:type="dxa"/>
            <w:vMerge/>
          </w:tcPr>
          <w:p w14:paraId="6D258114" w14:textId="77777777" w:rsidR="007E3629" w:rsidRPr="006B18C2" w:rsidRDefault="007E3629" w:rsidP="007906B9">
            <w:pPr>
              <w:jc w:val="center"/>
              <w:rPr>
                <w:rFonts w:ascii="Times New Roman" w:hAnsi="Times New Roman" w:cs="Times New Roman"/>
              </w:rPr>
            </w:pPr>
          </w:p>
        </w:tc>
        <w:tc>
          <w:tcPr>
            <w:tcW w:w="1696" w:type="dxa"/>
            <w:vMerge/>
          </w:tcPr>
          <w:p w14:paraId="52D5CDB5" w14:textId="77777777" w:rsidR="007E3629" w:rsidRPr="006B18C2" w:rsidRDefault="007E3629" w:rsidP="007906B9">
            <w:pPr>
              <w:jc w:val="center"/>
              <w:rPr>
                <w:rFonts w:ascii="Times New Roman" w:hAnsi="Times New Roman" w:cs="Times New Roman"/>
              </w:rPr>
            </w:pPr>
          </w:p>
        </w:tc>
        <w:tc>
          <w:tcPr>
            <w:tcW w:w="1323" w:type="dxa"/>
            <w:vMerge/>
          </w:tcPr>
          <w:p w14:paraId="6F4172E4" w14:textId="77777777" w:rsidR="007E3629" w:rsidRPr="006B18C2" w:rsidRDefault="007E3629" w:rsidP="007906B9">
            <w:pPr>
              <w:jc w:val="center"/>
              <w:rPr>
                <w:rFonts w:ascii="Times New Roman" w:hAnsi="Times New Roman" w:cs="Times New Roman"/>
              </w:rPr>
            </w:pPr>
          </w:p>
        </w:tc>
        <w:tc>
          <w:tcPr>
            <w:tcW w:w="1731" w:type="dxa"/>
            <w:vMerge/>
          </w:tcPr>
          <w:p w14:paraId="3CE18260" w14:textId="77777777" w:rsidR="007E3629" w:rsidRPr="006B18C2" w:rsidRDefault="007E3629" w:rsidP="007906B9">
            <w:pPr>
              <w:jc w:val="center"/>
              <w:rPr>
                <w:rFonts w:ascii="Times New Roman" w:hAnsi="Times New Roman" w:cs="Times New Roman"/>
              </w:rPr>
            </w:pPr>
          </w:p>
        </w:tc>
        <w:tc>
          <w:tcPr>
            <w:tcW w:w="1696" w:type="dxa"/>
          </w:tcPr>
          <w:p w14:paraId="062C8589" w14:textId="7AF3D1C6"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федеральный бюджет</w:t>
            </w:r>
          </w:p>
        </w:tc>
        <w:tc>
          <w:tcPr>
            <w:tcW w:w="1272" w:type="dxa"/>
          </w:tcPr>
          <w:p w14:paraId="750B7B15" w14:textId="77777777" w:rsidR="007E3629" w:rsidRPr="006B18C2" w:rsidRDefault="007E3629" w:rsidP="007906B9">
            <w:pPr>
              <w:ind w:left="-107" w:right="-107"/>
              <w:jc w:val="center"/>
              <w:rPr>
                <w:rFonts w:ascii="Times New Roman" w:hAnsi="Times New Roman" w:cs="Times New Roman"/>
              </w:rPr>
            </w:pPr>
          </w:p>
        </w:tc>
        <w:tc>
          <w:tcPr>
            <w:tcW w:w="1413" w:type="dxa"/>
          </w:tcPr>
          <w:p w14:paraId="547DDC2C" w14:textId="77777777" w:rsidR="007E3629" w:rsidRPr="006B18C2" w:rsidRDefault="007E3629" w:rsidP="007906B9">
            <w:pPr>
              <w:ind w:left="-107" w:right="-107"/>
              <w:jc w:val="center"/>
              <w:rPr>
                <w:rFonts w:ascii="Times New Roman" w:hAnsi="Times New Roman" w:cs="Times New Roman"/>
              </w:rPr>
            </w:pPr>
          </w:p>
        </w:tc>
        <w:tc>
          <w:tcPr>
            <w:tcW w:w="1131" w:type="dxa"/>
          </w:tcPr>
          <w:p w14:paraId="7B747473" w14:textId="77777777" w:rsidR="007E3629" w:rsidRPr="006B18C2" w:rsidRDefault="007E3629" w:rsidP="007906B9">
            <w:pPr>
              <w:ind w:left="-107" w:right="-107"/>
              <w:jc w:val="center"/>
              <w:rPr>
                <w:rFonts w:ascii="Times New Roman" w:hAnsi="Times New Roman" w:cs="Times New Roman"/>
              </w:rPr>
            </w:pPr>
          </w:p>
        </w:tc>
        <w:tc>
          <w:tcPr>
            <w:tcW w:w="1274" w:type="dxa"/>
          </w:tcPr>
          <w:p w14:paraId="3DA45245" w14:textId="1DB44E13" w:rsidR="007E3629" w:rsidRPr="006B18C2" w:rsidRDefault="007E3629" w:rsidP="007906B9">
            <w:pPr>
              <w:ind w:left="-107" w:right="-107"/>
              <w:jc w:val="center"/>
              <w:rPr>
                <w:rFonts w:ascii="Times New Roman" w:hAnsi="Times New Roman" w:cs="Times New Roman"/>
              </w:rPr>
            </w:pPr>
          </w:p>
        </w:tc>
      </w:tr>
      <w:tr w:rsidR="007E3629" w14:paraId="1E08C2CE" w14:textId="77777777" w:rsidTr="00F76079">
        <w:trPr>
          <w:trHeight w:val="424"/>
        </w:trPr>
        <w:tc>
          <w:tcPr>
            <w:tcW w:w="560" w:type="dxa"/>
            <w:vMerge/>
          </w:tcPr>
          <w:p w14:paraId="1FEE360D" w14:textId="77777777" w:rsidR="007E3629" w:rsidRPr="006B18C2" w:rsidRDefault="007E3629" w:rsidP="007906B9">
            <w:pPr>
              <w:jc w:val="center"/>
              <w:rPr>
                <w:rFonts w:ascii="Times New Roman" w:hAnsi="Times New Roman" w:cs="Times New Roman"/>
              </w:rPr>
            </w:pPr>
          </w:p>
        </w:tc>
        <w:tc>
          <w:tcPr>
            <w:tcW w:w="2696" w:type="dxa"/>
            <w:vMerge/>
          </w:tcPr>
          <w:p w14:paraId="109C57C2" w14:textId="77777777" w:rsidR="007E3629" w:rsidRPr="006B18C2" w:rsidRDefault="007E3629" w:rsidP="007906B9">
            <w:pPr>
              <w:jc w:val="center"/>
              <w:rPr>
                <w:rFonts w:ascii="Times New Roman" w:hAnsi="Times New Roman" w:cs="Times New Roman"/>
              </w:rPr>
            </w:pPr>
          </w:p>
        </w:tc>
        <w:tc>
          <w:tcPr>
            <w:tcW w:w="1696" w:type="dxa"/>
            <w:vMerge/>
          </w:tcPr>
          <w:p w14:paraId="58DF6872" w14:textId="77777777" w:rsidR="007E3629" w:rsidRPr="006B18C2" w:rsidRDefault="007E3629" w:rsidP="007906B9">
            <w:pPr>
              <w:jc w:val="center"/>
              <w:rPr>
                <w:rFonts w:ascii="Times New Roman" w:hAnsi="Times New Roman" w:cs="Times New Roman"/>
              </w:rPr>
            </w:pPr>
          </w:p>
        </w:tc>
        <w:tc>
          <w:tcPr>
            <w:tcW w:w="1323" w:type="dxa"/>
            <w:vMerge/>
          </w:tcPr>
          <w:p w14:paraId="0DB6B562" w14:textId="77777777" w:rsidR="007E3629" w:rsidRPr="006B18C2" w:rsidRDefault="007E3629" w:rsidP="007906B9">
            <w:pPr>
              <w:jc w:val="center"/>
              <w:rPr>
                <w:rFonts w:ascii="Times New Roman" w:hAnsi="Times New Roman" w:cs="Times New Roman"/>
              </w:rPr>
            </w:pPr>
          </w:p>
        </w:tc>
        <w:tc>
          <w:tcPr>
            <w:tcW w:w="1731" w:type="dxa"/>
            <w:vMerge/>
          </w:tcPr>
          <w:p w14:paraId="35592D85" w14:textId="77777777" w:rsidR="007E3629" w:rsidRPr="006B18C2" w:rsidRDefault="007E3629" w:rsidP="007906B9">
            <w:pPr>
              <w:jc w:val="center"/>
              <w:rPr>
                <w:rFonts w:ascii="Times New Roman" w:hAnsi="Times New Roman" w:cs="Times New Roman"/>
              </w:rPr>
            </w:pPr>
          </w:p>
        </w:tc>
        <w:tc>
          <w:tcPr>
            <w:tcW w:w="1696" w:type="dxa"/>
          </w:tcPr>
          <w:p w14:paraId="10025BFC" w14:textId="76C391A3" w:rsidR="007E3629" w:rsidRPr="006B18C2" w:rsidRDefault="007E3629" w:rsidP="007906B9">
            <w:pPr>
              <w:ind w:left="-41" w:right="-37"/>
              <w:rPr>
                <w:rFonts w:ascii="Times New Roman" w:hAnsi="Times New Roman" w:cs="Times New Roman"/>
              </w:rPr>
            </w:pPr>
            <w:r w:rsidRPr="00637016">
              <w:rPr>
                <w:rFonts w:ascii="Times New Roman" w:hAnsi="Times New Roman" w:cs="Times New Roman"/>
              </w:rPr>
              <w:t>областной бюджет</w:t>
            </w:r>
          </w:p>
        </w:tc>
        <w:tc>
          <w:tcPr>
            <w:tcW w:w="1272" w:type="dxa"/>
          </w:tcPr>
          <w:p w14:paraId="458F9CBA" w14:textId="63F6D1D4" w:rsidR="007E3629" w:rsidRPr="006B18C2" w:rsidRDefault="007E3629" w:rsidP="007906B9">
            <w:pPr>
              <w:ind w:left="-107" w:right="-107"/>
              <w:jc w:val="center"/>
              <w:rPr>
                <w:rFonts w:ascii="Times New Roman" w:hAnsi="Times New Roman" w:cs="Times New Roman"/>
              </w:rPr>
            </w:pPr>
            <w:r w:rsidRPr="006B18C2">
              <w:rPr>
                <w:rFonts w:ascii="Times New Roman" w:hAnsi="Times New Roman" w:cs="Times New Roman"/>
              </w:rPr>
              <w:t>14</w:t>
            </w:r>
            <w:r>
              <w:rPr>
                <w:rFonts w:ascii="Times New Roman" w:hAnsi="Times New Roman" w:cs="Times New Roman"/>
              </w:rPr>
              <w:t xml:space="preserve"> </w:t>
            </w:r>
            <w:r w:rsidRPr="006B18C2">
              <w:rPr>
                <w:rFonts w:ascii="Times New Roman" w:hAnsi="Times New Roman" w:cs="Times New Roman"/>
              </w:rPr>
              <w:t>983,0</w:t>
            </w:r>
          </w:p>
        </w:tc>
        <w:tc>
          <w:tcPr>
            <w:tcW w:w="1413" w:type="dxa"/>
          </w:tcPr>
          <w:p w14:paraId="317C5EAB" w14:textId="77777777" w:rsidR="007E3629" w:rsidRPr="006B18C2" w:rsidRDefault="007E3629" w:rsidP="007906B9">
            <w:pPr>
              <w:ind w:left="-107" w:right="-107"/>
              <w:jc w:val="center"/>
              <w:rPr>
                <w:rFonts w:ascii="Times New Roman" w:hAnsi="Times New Roman" w:cs="Times New Roman"/>
              </w:rPr>
            </w:pPr>
          </w:p>
        </w:tc>
        <w:tc>
          <w:tcPr>
            <w:tcW w:w="1131" w:type="dxa"/>
          </w:tcPr>
          <w:p w14:paraId="0B488A76" w14:textId="77777777" w:rsidR="007E3629" w:rsidRPr="006B18C2" w:rsidRDefault="007E3629" w:rsidP="007906B9">
            <w:pPr>
              <w:ind w:left="-107" w:right="-107"/>
              <w:jc w:val="center"/>
              <w:rPr>
                <w:rFonts w:ascii="Times New Roman" w:hAnsi="Times New Roman" w:cs="Times New Roman"/>
              </w:rPr>
            </w:pPr>
          </w:p>
        </w:tc>
        <w:tc>
          <w:tcPr>
            <w:tcW w:w="1274" w:type="dxa"/>
          </w:tcPr>
          <w:p w14:paraId="78F47727" w14:textId="2923EEBE" w:rsidR="007E3629" w:rsidRPr="006B18C2" w:rsidRDefault="007E3629" w:rsidP="007906B9">
            <w:pPr>
              <w:ind w:left="-107" w:right="-107"/>
              <w:jc w:val="center"/>
              <w:rPr>
                <w:rFonts w:ascii="Times New Roman" w:hAnsi="Times New Roman" w:cs="Times New Roman"/>
              </w:rPr>
            </w:pPr>
          </w:p>
        </w:tc>
      </w:tr>
      <w:tr w:rsidR="007E3629" w14:paraId="4C61E062" w14:textId="77777777" w:rsidTr="00F76079">
        <w:trPr>
          <w:trHeight w:val="351"/>
        </w:trPr>
        <w:tc>
          <w:tcPr>
            <w:tcW w:w="560" w:type="dxa"/>
            <w:vMerge/>
          </w:tcPr>
          <w:p w14:paraId="5126098A" w14:textId="77777777" w:rsidR="007E3629" w:rsidRDefault="007E3629" w:rsidP="007906B9">
            <w:pPr>
              <w:jc w:val="center"/>
              <w:rPr>
                <w:rFonts w:ascii="Times New Roman" w:hAnsi="Times New Roman" w:cs="Times New Roman"/>
                <w:sz w:val="28"/>
                <w:szCs w:val="28"/>
              </w:rPr>
            </w:pPr>
          </w:p>
        </w:tc>
        <w:tc>
          <w:tcPr>
            <w:tcW w:w="2696" w:type="dxa"/>
            <w:vMerge/>
          </w:tcPr>
          <w:p w14:paraId="3B48CF85" w14:textId="77777777" w:rsidR="007E3629" w:rsidRDefault="007E3629" w:rsidP="007906B9">
            <w:pPr>
              <w:jc w:val="center"/>
              <w:rPr>
                <w:rFonts w:ascii="Times New Roman" w:hAnsi="Times New Roman" w:cs="Times New Roman"/>
                <w:sz w:val="28"/>
                <w:szCs w:val="28"/>
              </w:rPr>
            </w:pPr>
          </w:p>
        </w:tc>
        <w:tc>
          <w:tcPr>
            <w:tcW w:w="1696" w:type="dxa"/>
            <w:vMerge/>
          </w:tcPr>
          <w:p w14:paraId="734DF9BB" w14:textId="77777777" w:rsidR="007E3629" w:rsidRDefault="007E3629" w:rsidP="007906B9">
            <w:pPr>
              <w:jc w:val="center"/>
              <w:rPr>
                <w:rFonts w:ascii="Times New Roman" w:hAnsi="Times New Roman" w:cs="Times New Roman"/>
                <w:sz w:val="28"/>
                <w:szCs w:val="28"/>
              </w:rPr>
            </w:pPr>
          </w:p>
        </w:tc>
        <w:tc>
          <w:tcPr>
            <w:tcW w:w="1323" w:type="dxa"/>
            <w:vMerge/>
          </w:tcPr>
          <w:p w14:paraId="117261AA" w14:textId="77777777" w:rsidR="007E3629" w:rsidRDefault="007E3629" w:rsidP="007906B9">
            <w:pPr>
              <w:jc w:val="center"/>
              <w:rPr>
                <w:rFonts w:ascii="Times New Roman" w:hAnsi="Times New Roman" w:cs="Times New Roman"/>
                <w:sz w:val="28"/>
                <w:szCs w:val="28"/>
              </w:rPr>
            </w:pPr>
          </w:p>
        </w:tc>
        <w:tc>
          <w:tcPr>
            <w:tcW w:w="1731" w:type="dxa"/>
            <w:vMerge/>
          </w:tcPr>
          <w:p w14:paraId="6C196B6E" w14:textId="77777777" w:rsidR="007E3629" w:rsidRDefault="007E3629" w:rsidP="007906B9">
            <w:pPr>
              <w:jc w:val="center"/>
              <w:rPr>
                <w:rFonts w:ascii="Times New Roman" w:hAnsi="Times New Roman" w:cs="Times New Roman"/>
                <w:sz w:val="28"/>
                <w:szCs w:val="28"/>
              </w:rPr>
            </w:pPr>
          </w:p>
        </w:tc>
        <w:tc>
          <w:tcPr>
            <w:tcW w:w="1696" w:type="dxa"/>
          </w:tcPr>
          <w:p w14:paraId="582A7F92" w14:textId="47B70C08" w:rsidR="007E3629" w:rsidRDefault="007E3629" w:rsidP="007906B9">
            <w:pPr>
              <w:ind w:left="-41" w:right="-37"/>
              <w:rPr>
                <w:rFonts w:ascii="Times New Roman" w:hAnsi="Times New Roman" w:cs="Times New Roman"/>
                <w:sz w:val="28"/>
                <w:szCs w:val="28"/>
              </w:rPr>
            </w:pPr>
            <w:r w:rsidRPr="00637016">
              <w:rPr>
                <w:rFonts w:ascii="Times New Roman" w:hAnsi="Times New Roman" w:cs="Times New Roman"/>
              </w:rPr>
              <w:t>местные бюджеты</w:t>
            </w:r>
          </w:p>
        </w:tc>
        <w:tc>
          <w:tcPr>
            <w:tcW w:w="1272" w:type="dxa"/>
          </w:tcPr>
          <w:p w14:paraId="716CD928" w14:textId="77777777" w:rsidR="007E3629" w:rsidRDefault="007E3629" w:rsidP="007906B9">
            <w:pPr>
              <w:ind w:left="-107" w:right="-107"/>
              <w:jc w:val="center"/>
              <w:rPr>
                <w:rFonts w:ascii="Times New Roman" w:hAnsi="Times New Roman" w:cs="Times New Roman"/>
                <w:sz w:val="28"/>
                <w:szCs w:val="28"/>
              </w:rPr>
            </w:pPr>
          </w:p>
        </w:tc>
        <w:tc>
          <w:tcPr>
            <w:tcW w:w="1413" w:type="dxa"/>
          </w:tcPr>
          <w:p w14:paraId="77D3BA8E" w14:textId="77777777" w:rsidR="007E3629" w:rsidRDefault="007E3629" w:rsidP="007906B9">
            <w:pPr>
              <w:ind w:left="-107" w:right="-107"/>
              <w:jc w:val="center"/>
              <w:rPr>
                <w:rFonts w:ascii="Times New Roman" w:hAnsi="Times New Roman" w:cs="Times New Roman"/>
                <w:sz w:val="28"/>
                <w:szCs w:val="28"/>
              </w:rPr>
            </w:pPr>
          </w:p>
        </w:tc>
        <w:tc>
          <w:tcPr>
            <w:tcW w:w="1131" w:type="dxa"/>
          </w:tcPr>
          <w:p w14:paraId="10A8D080" w14:textId="77777777" w:rsidR="007E3629" w:rsidRDefault="007E3629" w:rsidP="007906B9">
            <w:pPr>
              <w:ind w:left="-107" w:right="-107"/>
              <w:jc w:val="center"/>
              <w:rPr>
                <w:rFonts w:ascii="Times New Roman" w:hAnsi="Times New Roman" w:cs="Times New Roman"/>
                <w:sz w:val="28"/>
                <w:szCs w:val="28"/>
              </w:rPr>
            </w:pPr>
          </w:p>
        </w:tc>
        <w:tc>
          <w:tcPr>
            <w:tcW w:w="1274" w:type="dxa"/>
          </w:tcPr>
          <w:p w14:paraId="37537C2B" w14:textId="77777777" w:rsidR="007E3629" w:rsidRDefault="007E3629" w:rsidP="007906B9">
            <w:pPr>
              <w:ind w:left="-107" w:right="-107"/>
              <w:jc w:val="center"/>
              <w:rPr>
                <w:rFonts w:ascii="Times New Roman" w:hAnsi="Times New Roman" w:cs="Times New Roman"/>
                <w:sz w:val="28"/>
                <w:szCs w:val="28"/>
              </w:rPr>
            </w:pPr>
          </w:p>
        </w:tc>
      </w:tr>
    </w:tbl>
    <w:p w14:paraId="24203F59" w14:textId="77777777" w:rsidR="00BE01A2" w:rsidRDefault="00BE01A2" w:rsidP="00BE01A2">
      <w:pPr>
        <w:spacing w:after="120" w:line="240" w:lineRule="auto"/>
        <w:jc w:val="center"/>
        <w:rPr>
          <w:rFonts w:ascii="Times New Roman" w:hAnsi="Times New Roman" w:cs="Times New Roman"/>
          <w:sz w:val="28"/>
          <w:szCs w:val="28"/>
        </w:rPr>
      </w:pPr>
    </w:p>
    <w:p w14:paraId="50FA1E73" w14:textId="4BD9B07C" w:rsidR="007C435E" w:rsidRDefault="007C435E" w:rsidP="00BE01A2">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sectPr w:rsidR="007C435E" w:rsidSect="00BE5719">
      <w:pgSz w:w="16838" w:h="11906" w:orient="landscape"/>
      <w:pgMar w:top="1701" w:right="1361" w:bottom="567"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8472" w14:textId="77777777" w:rsidR="00AB7E47" w:rsidRDefault="00AB7E47" w:rsidP="001558F6">
      <w:pPr>
        <w:spacing w:after="0" w:line="240" w:lineRule="auto"/>
      </w:pPr>
      <w:r>
        <w:separator/>
      </w:r>
    </w:p>
  </w:endnote>
  <w:endnote w:type="continuationSeparator" w:id="0">
    <w:p w14:paraId="3D21F7B0" w14:textId="77777777" w:rsidR="00AB7E47" w:rsidRDefault="00AB7E47" w:rsidP="0015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F1D2" w14:textId="77777777" w:rsidR="00AB7E47" w:rsidRDefault="00AB7E47" w:rsidP="001558F6">
      <w:pPr>
        <w:spacing w:after="0" w:line="240" w:lineRule="auto"/>
      </w:pPr>
      <w:r>
        <w:separator/>
      </w:r>
    </w:p>
  </w:footnote>
  <w:footnote w:type="continuationSeparator" w:id="0">
    <w:p w14:paraId="0CB02C2B" w14:textId="77777777" w:rsidR="00AB7E47" w:rsidRDefault="00AB7E47" w:rsidP="0015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242773"/>
      <w:docPartObj>
        <w:docPartGallery w:val="Page Numbers (Top of Page)"/>
        <w:docPartUnique/>
      </w:docPartObj>
    </w:sdtPr>
    <w:sdtEndPr>
      <w:rPr>
        <w:rFonts w:ascii="Times New Roman" w:hAnsi="Times New Roman" w:cs="Times New Roman"/>
        <w:sz w:val="28"/>
        <w:szCs w:val="28"/>
      </w:rPr>
    </w:sdtEndPr>
    <w:sdtContent>
      <w:p w14:paraId="7C0F9405" w14:textId="46190C7E" w:rsidR="002926F4" w:rsidRPr="00052591" w:rsidRDefault="002926F4" w:rsidP="006E6739">
        <w:pPr>
          <w:pStyle w:val="a4"/>
          <w:jc w:val="center"/>
          <w:rPr>
            <w:rFonts w:ascii="Times New Roman" w:hAnsi="Times New Roman" w:cs="Times New Roman"/>
            <w:sz w:val="28"/>
            <w:szCs w:val="28"/>
          </w:rPr>
        </w:pPr>
        <w:r w:rsidRPr="006E6739">
          <w:rPr>
            <w:rFonts w:ascii="Times New Roman" w:hAnsi="Times New Roman" w:cs="Times New Roman"/>
            <w:sz w:val="28"/>
            <w:szCs w:val="28"/>
          </w:rPr>
          <w:fldChar w:fldCharType="begin"/>
        </w:r>
        <w:r w:rsidRPr="006E6739">
          <w:rPr>
            <w:rFonts w:ascii="Times New Roman" w:hAnsi="Times New Roman" w:cs="Times New Roman"/>
            <w:sz w:val="28"/>
            <w:szCs w:val="28"/>
          </w:rPr>
          <w:instrText>PAGE   \* MERGEFORMAT</w:instrText>
        </w:r>
        <w:r w:rsidRPr="006E6739">
          <w:rPr>
            <w:rFonts w:ascii="Times New Roman" w:hAnsi="Times New Roman" w:cs="Times New Roman"/>
            <w:sz w:val="28"/>
            <w:szCs w:val="28"/>
          </w:rPr>
          <w:fldChar w:fldCharType="separate"/>
        </w:r>
        <w:r w:rsidR="0081682E">
          <w:rPr>
            <w:rFonts w:ascii="Times New Roman" w:hAnsi="Times New Roman" w:cs="Times New Roman"/>
            <w:noProof/>
            <w:sz w:val="28"/>
            <w:szCs w:val="28"/>
          </w:rPr>
          <w:t>16</w:t>
        </w:r>
        <w:r w:rsidRPr="006E6739">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8F1B5" w14:textId="0E85E576" w:rsidR="002926F4" w:rsidRPr="006E6739" w:rsidRDefault="002926F4" w:rsidP="006E6739">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734"/>
    <w:multiLevelType w:val="hybridMultilevel"/>
    <w:tmpl w:val="4886B8A2"/>
    <w:lvl w:ilvl="0" w:tplc="C2828FBA">
      <w:start w:val="283"/>
      <w:numFmt w:val="decimal"/>
      <w:lvlText w:val="%1"/>
      <w:lvlJc w:val="left"/>
      <w:pPr>
        <w:ind w:left="267" w:hanging="360"/>
      </w:pPr>
      <w:rPr>
        <w:rFonts w:hint="default"/>
      </w:rPr>
    </w:lvl>
    <w:lvl w:ilvl="1" w:tplc="04190019" w:tentative="1">
      <w:start w:val="1"/>
      <w:numFmt w:val="lowerLetter"/>
      <w:lvlText w:val="%2."/>
      <w:lvlJc w:val="left"/>
      <w:pPr>
        <w:ind w:left="987" w:hanging="360"/>
      </w:pPr>
    </w:lvl>
    <w:lvl w:ilvl="2" w:tplc="0419001B" w:tentative="1">
      <w:start w:val="1"/>
      <w:numFmt w:val="lowerRoman"/>
      <w:lvlText w:val="%3."/>
      <w:lvlJc w:val="right"/>
      <w:pPr>
        <w:ind w:left="1707" w:hanging="180"/>
      </w:pPr>
    </w:lvl>
    <w:lvl w:ilvl="3" w:tplc="0419000F" w:tentative="1">
      <w:start w:val="1"/>
      <w:numFmt w:val="decimal"/>
      <w:lvlText w:val="%4."/>
      <w:lvlJc w:val="left"/>
      <w:pPr>
        <w:ind w:left="2427" w:hanging="360"/>
      </w:pPr>
    </w:lvl>
    <w:lvl w:ilvl="4" w:tplc="04190019" w:tentative="1">
      <w:start w:val="1"/>
      <w:numFmt w:val="lowerLetter"/>
      <w:lvlText w:val="%5."/>
      <w:lvlJc w:val="left"/>
      <w:pPr>
        <w:ind w:left="3147" w:hanging="360"/>
      </w:pPr>
    </w:lvl>
    <w:lvl w:ilvl="5" w:tplc="0419001B" w:tentative="1">
      <w:start w:val="1"/>
      <w:numFmt w:val="lowerRoman"/>
      <w:lvlText w:val="%6."/>
      <w:lvlJc w:val="right"/>
      <w:pPr>
        <w:ind w:left="3867" w:hanging="180"/>
      </w:pPr>
    </w:lvl>
    <w:lvl w:ilvl="6" w:tplc="0419000F" w:tentative="1">
      <w:start w:val="1"/>
      <w:numFmt w:val="decimal"/>
      <w:lvlText w:val="%7."/>
      <w:lvlJc w:val="left"/>
      <w:pPr>
        <w:ind w:left="4587" w:hanging="360"/>
      </w:pPr>
    </w:lvl>
    <w:lvl w:ilvl="7" w:tplc="04190019" w:tentative="1">
      <w:start w:val="1"/>
      <w:numFmt w:val="lowerLetter"/>
      <w:lvlText w:val="%8."/>
      <w:lvlJc w:val="left"/>
      <w:pPr>
        <w:ind w:left="5307" w:hanging="360"/>
      </w:pPr>
    </w:lvl>
    <w:lvl w:ilvl="8" w:tplc="0419001B" w:tentative="1">
      <w:start w:val="1"/>
      <w:numFmt w:val="lowerRoman"/>
      <w:lvlText w:val="%9."/>
      <w:lvlJc w:val="right"/>
      <w:pPr>
        <w:ind w:left="6027" w:hanging="180"/>
      </w:pPr>
    </w:lvl>
  </w:abstractNum>
  <w:abstractNum w:abstractNumId="1">
    <w:nsid w:val="08C340CB"/>
    <w:multiLevelType w:val="hybridMultilevel"/>
    <w:tmpl w:val="EA764590"/>
    <w:lvl w:ilvl="0" w:tplc="1C08B5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972D5"/>
    <w:multiLevelType w:val="multilevel"/>
    <w:tmpl w:val="66903BDA"/>
    <w:lvl w:ilvl="0">
      <w:start w:val="1"/>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7A972C8"/>
    <w:multiLevelType w:val="hybridMultilevel"/>
    <w:tmpl w:val="38EC15A6"/>
    <w:lvl w:ilvl="0" w:tplc="5D5E5354">
      <w:start w:val="187"/>
      <w:numFmt w:val="decimal"/>
      <w:lvlText w:val="%1"/>
      <w:lvlJc w:val="left"/>
      <w:pPr>
        <w:ind w:left="267" w:hanging="360"/>
      </w:pPr>
      <w:rPr>
        <w:rFonts w:hint="default"/>
      </w:rPr>
    </w:lvl>
    <w:lvl w:ilvl="1" w:tplc="04190019" w:tentative="1">
      <w:start w:val="1"/>
      <w:numFmt w:val="lowerLetter"/>
      <w:lvlText w:val="%2."/>
      <w:lvlJc w:val="left"/>
      <w:pPr>
        <w:ind w:left="987" w:hanging="360"/>
      </w:pPr>
    </w:lvl>
    <w:lvl w:ilvl="2" w:tplc="0419001B" w:tentative="1">
      <w:start w:val="1"/>
      <w:numFmt w:val="lowerRoman"/>
      <w:lvlText w:val="%3."/>
      <w:lvlJc w:val="right"/>
      <w:pPr>
        <w:ind w:left="1707" w:hanging="180"/>
      </w:pPr>
    </w:lvl>
    <w:lvl w:ilvl="3" w:tplc="0419000F" w:tentative="1">
      <w:start w:val="1"/>
      <w:numFmt w:val="decimal"/>
      <w:lvlText w:val="%4."/>
      <w:lvlJc w:val="left"/>
      <w:pPr>
        <w:ind w:left="2427" w:hanging="360"/>
      </w:pPr>
    </w:lvl>
    <w:lvl w:ilvl="4" w:tplc="04190019" w:tentative="1">
      <w:start w:val="1"/>
      <w:numFmt w:val="lowerLetter"/>
      <w:lvlText w:val="%5."/>
      <w:lvlJc w:val="left"/>
      <w:pPr>
        <w:ind w:left="3147" w:hanging="360"/>
      </w:pPr>
    </w:lvl>
    <w:lvl w:ilvl="5" w:tplc="0419001B" w:tentative="1">
      <w:start w:val="1"/>
      <w:numFmt w:val="lowerRoman"/>
      <w:lvlText w:val="%6."/>
      <w:lvlJc w:val="right"/>
      <w:pPr>
        <w:ind w:left="3867" w:hanging="180"/>
      </w:pPr>
    </w:lvl>
    <w:lvl w:ilvl="6" w:tplc="0419000F" w:tentative="1">
      <w:start w:val="1"/>
      <w:numFmt w:val="decimal"/>
      <w:lvlText w:val="%7."/>
      <w:lvlJc w:val="left"/>
      <w:pPr>
        <w:ind w:left="4587" w:hanging="360"/>
      </w:pPr>
    </w:lvl>
    <w:lvl w:ilvl="7" w:tplc="04190019" w:tentative="1">
      <w:start w:val="1"/>
      <w:numFmt w:val="lowerLetter"/>
      <w:lvlText w:val="%8."/>
      <w:lvlJc w:val="left"/>
      <w:pPr>
        <w:ind w:left="5307" w:hanging="360"/>
      </w:pPr>
    </w:lvl>
    <w:lvl w:ilvl="8" w:tplc="0419001B" w:tentative="1">
      <w:start w:val="1"/>
      <w:numFmt w:val="lowerRoman"/>
      <w:lvlText w:val="%9."/>
      <w:lvlJc w:val="right"/>
      <w:pPr>
        <w:ind w:left="6027" w:hanging="180"/>
      </w:pPr>
    </w:lvl>
  </w:abstractNum>
  <w:abstractNum w:abstractNumId="4">
    <w:nsid w:val="1A1A16CC"/>
    <w:multiLevelType w:val="multilevel"/>
    <w:tmpl w:val="3B7EBD9C"/>
    <w:lvl w:ilvl="0">
      <w:start w:val="2"/>
      <w:numFmt w:val="decimal"/>
      <w:lvlText w:val="%1."/>
      <w:lvlJc w:val="left"/>
      <w:pPr>
        <w:ind w:left="1357" w:hanging="648"/>
      </w:pPr>
      <w:rPr>
        <w:rFonts w:ascii="Times New Roman" w:hAnsi="Times New Roman" w:cs="Times New Roman"/>
        <w:b w:val="0"/>
        <w:sz w:val="28"/>
        <w:szCs w:val="28"/>
        <w:lang w:eastAsia="ru-RU"/>
      </w:rPr>
    </w:lvl>
    <w:lvl w:ilvl="1">
      <w:start w:val="1"/>
      <w:numFmt w:val="decimal"/>
      <w:lvlText w:val="%1.%2."/>
      <w:lvlJc w:val="left"/>
      <w:pPr>
        <w:tabs>
          <w:tab w:val="num" w:pos="720"/>
        </w:tabs>
        <w:ind w:left="1812" w:hanging="648"/>
      </w:pPr>
      <w:rPr>
        <w:rFonts w:ascii="Times New Roman" w:hAnsi="Times New Roman" w:cs="Times New Roman"/>
        <w:b w:val="0"/>
        <w:sz w:val="28"/>
        <w:szCs w:val="28"/>
        <w:lang w:eastAsia="ru-RU"/>
      </w:rPr>
    </w:lvl>
    <w:lvl w:ilvl="2">
      <w:start w:val="1"/>
      <w:numFmt w:val="decimal"/>
      <w:lvlText w:val="%1.%2.%3."/>
      <w:lvlJc w:val="left"/>
      <w:pPr>
        <w:tabs>
          <w:tab w:val="num" w:pos="720"/>
        </w:tabs>
        <w:ind w:left="3048" w:hanging="720"/>
      </w:pPr>
      <w:rPr>
        <w:rFonts w:cs="Times New Roman"/>
        <w:b w:val="0"/>
        <w:sz w:val="28"/>
        <w:szCs w:val="28"/>
        <w:lang w:eastAsia="ru-RU"/>
      </w:rPr>
    </w:lvl>
    <w:lvl w:ilvl="3">
      <w:start w:val="1"/>
      <w:numFmt w:val="decimal"/>
      <w:lvlText w:val="%1.%2.%3.%4."/>
      <w:lvlJc w:val="left"/>
      <w:pPr>
        <w:ind w:left="4212" w:hanging="720"/>
      </w:pPr>
      <w:rPr>
        <w:rFonts w:cs="Times New Roman"/>
        <w:sz w:val="28"/>
        <w:szCs w:val="28"/>
        <w:lang w:eastAsia="ru-RU"/>
      </w:rPr>
    </w:lvl>
    <w:lvl w:ilvl="4">
      <w:start w:val="1"/>
      <w:numFmt w:val="decimal"/>
      <w:lvlText w:val="%1.%2.%3.%4.%5."/>
      <w:lvlJc w:val="left"/>
      <w:pPr>
        <w:ind w:left="5736" w:hanging="1080"/>
      </w:pPr>
      <w:rPr>
        <w:rFonts w:cs="Times New Roman"/>
        <w:sz w:val="28"/>
        <w:szCs w:val="28"/>
        <w:lang w:eastAsia="ru-RU"/>
      </w:rPr>
    </w:lvl>
    <w:lvl w:ilvl="5">
      <w:start w:val="1"/>
      <w:numFmt w:val="decimal"/>
      <w:lvlText w:val="%1.%2.%3.%4.%5.%6."/>
      <w:lvlJc w:val="left"/>
      <w:pPr>
        <w:ind w:left="6900" w:hanging="1080"/>
      </w:pPr>
      <w:rPr>
        <w:rFonts w:cs="Times New Roman"/>
        <w:sz w:val="28"/>
        <w:szCs w:val="28"/>
        <w:lang w:eastAsia="ru-RU"/>
      </w:rPr>
    </w:lvl>
    <w:lvl w:ilvl="6">
      <w:start w:val="1"/>
      <w:numFmt w:val="decimal"/>
      <w:lvlText w:val="%1.%2.%3.%4.%5.%6.%7."/>
      <w:lvlJc w:val="left"/>
      <w:pPr>
        <w:ind w:left="8424" w:hanging="1440"/>
      </w:pPr>
      <w:rPr>
        <w:rFonts w:cs="Times New Roman"/>
        <w:sz w:val="28"/>
        <w:szCs w:val="28"/>
        <w:lang w:eastAsia="ru-RU"/>
      </w:rPr>
    </w:lvl>
    <w:lvl w:ilvl="7">
      <w:start w:val="1"/>
      <w:numFmt w:val="decimal"/>
      <w:lvlText w:val="%1.%2.%3.%4.%5.%6.%7.%8."/>
      <w:lvlJc w:val="left"/>
      <w:pPr>
        <w:ind w:left="9588" w:hanging="1440"/>
      </w:pPr>
      <w:rPr>
        <w:rFonts w:cs="Times New Roman"/>
        <w:sz w:val="28"/>
        <w:szCs w:val="28"/>
        <w:lang w:eastAsia="ru-RU"/>
      </w:rPr>
    </w:lvl>
    <w:lvl w:ilvl="8">
      <w:start w:val="1"/>
      <w:numFmt w:val="decimal"/>
      <w:lvlText w:val="%1.%2.%3.%4.%5.%6.%7.%8.%9."/>
      <w:lvlJc w:val="left"/>
      <w:pPr>
        <w:ind w:left="11112" w:hanging="1800"/>
      </w:pPr>
      <w:rPr>
        <w:rFonts w:cs="Times New Roman"/>
        <w:sz w:val="28"/>
        <w:szCs w:val="28"/>
        <w:lang w:eastAsia="ru-RU"/>
      </w:rPr>
    </w:lvl>
  </w:abstractNum>
  <w:abstractNum w:abstractNumId="5">
    <w:nsid w:val="1A293F58"/>
    <w:multiLevelType w:val="multilevel"/>
    <w:tmpl w:val="BA3E5B48"/>
    <w:lvl w:ilvl="0">
      <w:start w:val="2"/>
      <w:numFmt w:val="decimal"/>
      <w:lvlText w:val="%1."/>
      <w:lvlJc w:val="left"/>
      <w:pPr>
        <w:ind w:left="1241" w:hanging="390"/>
      </w:pPr>
      <w:rPr>
        <w:rFonts w:hint="default"/>
        <w:sz w:val="28"/>
        <w:szCs w:val="28"/>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6054" w:hanging="180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832" w:hanging="2160"/>
      </w:pPr>
      <w:rPr>
        <w:rFonts w:hint="default"/>
        <w:sz w:val="26"/>
      </w:rPr>
    </w:lvl>
  </w:abstractNum>
  <w:abstractNum w:abstractNumId="6">
    <w:nsid w:val="23942C19"/>
    <w:multiLevelType w:val="hybridMultilevel"/>
    <w:tmpl w:val="E13413EE"/>
    <w:lvl w:ilvl="0" w:tplc="952AE38A">
      <w:start w:val="4"/>
      <w:numFmt w:val="decimal"/>
      <w:lvlText w:val="%1"/>
      <w:lvlJc w:val="left"/>
      <w:pPr>
        <w:ind w:left="1080" w:hanging="360"/>
      </w:pPr>
      <w:rPr>
        <w:rFonts w:eastAsiaTheme="minorHAns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31186C"/>
    <w:multiLevelType w:val="multilevel"/>
    <w:tmpl w:val="F48ADEBC"/>
    <w:lvl w:ilvl="0">
      <w:start w:val="1"/>
      <w:numFmt w:val="decimal"/>
      <w:lvlText w:val="%1."/>
      <w:lvlJc w:val="left"/>
      <w:pPr>
        <w:ind w:left="1357"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8">
    <w:nsid w:val="28DD67BC"/>
    <w:multiLevelType w:val="hybridMultilevel"/>
    <w:tmpl w:val="B4C6BB2C"/>
    <w:lvl w:ilvl="0" w:tplc="D32A8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A42B86"/>
    <w:multiLevelType w:val="multilevel"/>
    <w:tmpl w:val="F48ADEBC"/>
    <w:lvl w:ilvl="0">
      <w:start w:val="1"/>
      <w:numFmt w:val="decimal"/>
      <w:lvlText w:val="%1."/>
      <w:lvlJc w:val="left"/>
      <w:pPr>
        <w:ind w:left="1358"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10">
    <w:nsid w:val="29BC4B5B"/>
    <w:multiLevelType w:val="hybridMultilevel"/>
    <w:tmpl w:val="11F43220"/>
    <w:lvl w:ilvl="0" w:tplc="A83ED2A8">
      <w:start w:val="5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26088"/>
    <w:multiLevelType w:val="hybridMultilevel"/>
    <w:tmpl w:val="5C0A5D16"/>
    <w:lvl w:ilvl="0" w:tplc="C60E8658">
      <w:start w:val="153"/>
      <w:numFmt w:val="decimal"/>
      <w:lvlText w:val="%1"/>
      <w:lvlJc w:val="left"/>
      <w:pPr>
        <w:ind w:left="267" w:hanging="360"/>
      </w:pPr>
      <w:rPr>
        <w:rFonts w:hint="default"/>
      </w:rPr>
    </w:lvl>
    <w:lvl w:ilvl="1" w:tplc="04190019" w:tentative="1">
      <w:start w:val="1"/>
      <w:numFmt w:val="lowerLetter"/>
      <w:lvlText w:val="%2."/>
      <w:lvlJc w:val="left"/>
      <w:pPr>
        <w:ind w:left="987" w:hanging="360"/>
      </w:pPr>
    </w:lvl>
    <w:lvl w:ilvl="2" w:tplc="0419001B" w:tentative="1">
      <w:start w:val="1"/>
      <w:numFmt w:val="lowerRoman"/>
      <w:lvlText w:val="%3."/>
      <w:lvlJc w:val="right"/>
      <w:pPr>
        <w:ind w:left="1707" w:hanging="180"/>
      </w:pPr>
    </w:lvl>
    <w:lvl w:ilvl="3" w:tplc="0419000F" w:tentative="1">
      <w:start w:val="1"/>
      <w:numFmt w:val="decimal"/>
      <w:lvlText w:val="%4."/>
      <w:lvlJc w:val="left"/>
      <w:pPr>
        <w:ind w:left="2427" w:hanging="360"/>
      </w:pPr>
    </w:lvl>
    <w:lvl w:ilvl="4" w:tplc="04190019" w:tentative="1">
      <w:start w:val="1"/>
      <w:numFmt w:val="lowerLetter"/>
      <w:lvlText w:val="%5."/>
      <w:lvlJc w:val="left"/>
      <w:pPr>
        <w:ind w:left="3147" w:hanging="360"/>
      </w:pPr>
    </w:lvl>
    <w:lvl w:ilvl="5" w:tplc="0419001B" w:tentative="1">
      <w:start w:val="1"/>
      <w:numFmt w:val="lowerRoman"/>
      <w:lvlText w:val="%6."/>
      <w:lvlJc w:val="right"/>
      <w:pPr>
        <w:ind w:left="3867" w:hanging="180"/>
      </w:pPr>
    </w:lvl>
    <w:lvl w:ilvl="6" w:tplc="0419000F" w:tentative="1">
      <w:start w:val="1"/>
      <w:numFmt w:val="decimal"/>
      <w:lvlText w:val="%7."/>
      <w:lvlJc w:val="left"/>
      <w:pPr>
        <w:ind w:left="4587" w:hanging="360"/>
      </w:pPr>
    </w:lvl>
    <w:lvl w:ilvl="7" w:tplc="04190019" w:tentative="1">
      <w:start w:val="1"/>
      <w:numFmt w:val="lowerLetter"/>
      <w:lvlText w:val="%8."/>
      <w:lvlJc w:val="left"/>
      <w:pPr>
        <w:ind w:left="5307" w:hanging="360"/>
      </w:pPr>
    </w:lvl>
    <w:lvl w:ilvl="8" w:tplc="0419001B" w:tentative="1">
      <w:start w:val="1"/>
      <w:numFmt w:val="lowerRoman"/>
      <w:lvlText w:val="%9."/>
      <w:lvlJc w:val="right"/>
      <w:pPr>
        <w:ind w:left="6027" w:hanging="180"/>
      </w:pPr>
    </w:lvl>
  </w:abstractNum>
  <w:abstractNum w:abstractNumId="12">
    <w:nsid w:val="2EFD596D"/>
    <w:multiLevelType w:val="multilevel"/>
    <w:tmpl w:val="F8488B3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3374B5"/>
    <w:multiLevelType w:val="multilevel"/>
    <w:tmpl w:val="F48ADEBC"/>
    <w:lvl w:ilvl="0">
      <w:start w:val="1"/>
      <w:numFmt w:val="decimal"/>
      <w:lvlText w:val="%1."/>
      <w:lvlJc w:val="left"/>
      <w:pPr>
        <w:ind w:left="1357"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14">
    <w:nsid w:val="2FBD1886"/>
    <w:multiLevelType w:val="multilevel"/>
    <w:tmpl w:val="23C2334A"/>
    <w:lvl w:ilvl="0">
      <w:start w:val="1"/>
      <w:numFmt w:val="decimal"/>
      <w:lvlText w:val="%1."/>
      <w:lvlJc w:val="left"/>
      <w:pPr>
        <w:ind w:left="928" w:hanging="360"/>
      </w:pPr>
      <w:rPr>
        <w:rFonts w:ascii="Times New Roman" w:eastAsia="Times New Roman" w:hAnsi="Times New Roman" w:cs="Times New Roman"/>
        <w:b w:val="0"/>
        <w:bCs/>
        <w:i w:val="0"/>
        <w:strike w:val="0"/>
        <w:dstrike w:val="0"/>
        <w:sz w:val="28"/>
        <w:szCs w:val="28"/>
        <w:lang w:val="ru-RU" w:eastAsia="ru-RU"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15C50E5"/>
    <w:multiLevelType w:val="multilevel"/>
    <w:tmpl w:val="67106E04"/>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6">
    <w:nsid w:val="35ED1382"/>
    <w:multiLevelType w:val="hybridMultilevel"/>
    <w:tmpl w:val="ECEE089E"/>
    <w:lvl w:ilvl="0" w:tplc="7816799C">
      <w:start w:val="4"/>
      <w:numFmt w:val="decimal"/>
      <w:lvlText w:val="%1"/>
      <w:lvlJc w:val="left"/>
      <w:pPr>
        <w:ind w:left="720" w:hanging="36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67B3C"/>
    <w:multiLevelType w:val="hybridMultilevel"/>
    <w:tmpl w:val="A824DC26"/>
    <w:lvl w:ilvl="0" w:tplc="1C08B5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0D74A2"/>
    <w:multiLevelType w:val="hybridMultilevel"/>
    <w:tmpl w:val="4810E50A"/>
    <w:lvl w:ilvl="0" w:tplc="77A4751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14890"/>
    <w:multiLevelType w:val="hybridMultilevel"/>
    <w:tmpl w:val="632641AC"/>
    <w:lvl w:ilvl="0" w:tplc="184225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27BB7"/>
    <w:multiLevelType w:val="hybridMultilevel"/>
    <w:tmpl w:val="017E89B0"/>
    <w:lvl w:ilvl="0" w:tplc="F202C0C6">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93664"/>
    <w:multiLevelType w:val="multilevel"/>
    <w:tmpl w:val="FE6AEC62"/>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1353"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22">
    <w:nsid w:val="4EBE12DD"/>
    <w:multiLevelType w:val="multilevel"/>
    <w:tmpl w:val="F48ADEBC"/>
    <w:lvl w:ilvl="0">
      <w:start w:val="1"/>
      <w:numFmt w:val="decimal"/>
      <w:lvlText w:val="%1."/>
      <w:lvlJc w:val="left"/>
      <w:pPr>
        <w:ind w:left="1358"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23">
    <w:nsid w:val="50A80DC1"/>
    <w:multiLevelType w:val="hybridMultilevel"/>
    <w:tmpl w:val="C112649C"/>
    <w:lvl w:ilvl="0" w:tplc="4E84AC04">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95F6A"/>
    <w:multiLevelType w:val="multilevel"/>
    <w:tmpl w:val="F48ADEBC"/>
    <w:lvl w:ilvl="0">
      <w:start w:val="1"/>
      <w:numFmt w:val="decimal"/>
      <w:lvlText w:val="%1."/>
      <w:lvlJc w:val="left"/>
      <w:pPr>
        <w:ind w:left="1358"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25">
    <w:nsid w:val="562505FC"/>
    <w:multiLevelType w:val="hybridMultilevel"/>
    <w:tmpl w:val="F5DCA23E"/>
    <w:lvl w:ilvl="0" w:tplc="81423B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F461D"/>
    <w:multiLevelType w:val="multilevel"/>
    <w:tmpl w:val="2AEE55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EB33D27"/>
    <w:multiLevelType w:val="hybridMultilevel"/>
    <w:tmpl w:val="CC54313A"/>
    <w:lvl w:ilvl="0" w:tplc="8AEE2E48">
      <w:start w:val="153"/>
      <w:numFmt w:val="decimal"/>
      <w:lvlText w:val="%1"/>
      <w:lvlJc w:val="left"/>
      <w:pPr>
        <w:ind w:left="267" w:hanging="360"/>
      </w:pPr>
      <w:rPr>
        <w:rFonts w:hint="default"/>
      </w:rPr>
    </w:lvl>
    <w:lvl w:ilvl="1" w:tplc="04190019" w:tentative="1">
      <w:start w:val="1"/>
      <w:numFmt w:val="lowerLetter"/>
      <w:lvlText w:val="%2."/>
      <w:lvlJc w:val="left"/>
      <w:pPr>
        <w:ind w:left="987" w:hanging="360"/>
      </w:pPr>
    </w:lvl>
    <w:lvl w:ilvl="2" w:tplc="0419001B" w:tentative="1">
      <w:start w:val="1"/>
      <w:numFmt w:val="lowerRoman"/>
      <w:lvlText w:val="%3."/>
      <w:lvlJc w:val="right"/>
      <w:pPr>
        <w:ind w:left="1707" w:hanging="180"/>
      </w:pPr>
    </w:lvl>
    <w:lvl w:ilvl="3" w:tplc="0419000F" w:tentative="1">
      <w:start w:val="1"/>
      <w:numFmt w:val="decimal"/>
      <w:lvlText w:val="%4."/>
      <w:lvlJc w:val="left"/>
      <w:pPr>
        <w:ind w:left="2427" w:hanging="360"/>
      </w:pPr>
    </w:lvl>
    <w:lvl w:ilvl="4" w:tplc="04190019" w:tentative="1">
      <w:start w:val="1"/>
      <w:numFmt w:val="lowerLetter"/>
      <w:lvlText w:val="%5."/>
      <w:lvlJc w:val="left"/>
      <w:pPr>
        <w:ind w:left="3147" w:hanging="360"/>
      </w:pPr>
    </w:lvl>
    <w:lvl w:ilvl="5" w:tplc="0419001B" w:tentative="1">
      <w:start w:val="1"/>
      <w:numFmt w:val="lowerRoman"/>
      <w:lvlText w:val="%6."/>
      <w:lvlJc w:val="right"/>
      <w:pPr>
        <w:ind w:left="3867" w:hanging="180"/>
      </w:pPr>
    </w:lvl>
    <w:lvl w:ilvl="6" w:tplc="0419000F" w:tentative="1">
      <w:start w:val="1"/>
      <w:numFmt w:val="decimal"/>
      <w:lvlText w:val="%7."/>
      <w:lvlJc w:val="left"/>
      <w:pPr>
        <w:ind w:left="4587" w:hanging="360"/>
      </w:pPr>
    </w:lvl>
    <w:lvl w:ilvl="7" w:tplc="04190019" w:tentative="1">
      <w:start w:val="1"/>
      <w:numFmt w:val="lowerLetter"/>
      <w:lvlText w:val="%8."/>
      <w:lvlJc w:val="left"/>
      <w:pPr>
        <w:ind w:left="5307" w:hanging="360"/>
      </w:pPr>
    </w:lvl>
    <w:lvl w:ilvl="8" w:tplc="0419001B" w:tentative="1">
      <w:start w:val="1"/>
      <w:numFmt w:val="lowerRoman"/>
      <w:lvlText w:val="%9."/>
      <w:lvlJc w:val="right"/>
      <w:pPr>
        <w:ind w:left="6027" w:hanging="180"/>
      </w:pPr>
    </w:lvl>
  </w:abstractNum>
  <w:abstractNum w:abstractNumId="28">
    <w:nsid w:val="63255817"/>
    <w:multiLevelType w:val="multilevel"/>
    <w:tmpl w:val="F48ADEBC"/>
    <w:lvl w:ilvl="0">
      <w:start w:val="1"/>
      <w:numFmt w:val="decimal"/>
      <w:lvlText w:val="%1."/>
      <w:lvlJc w:val="left"/>
      <w:pPr>
        <w:ind w:left="1357" w:hanging="648"/>
      </w:pPr>
      <w:rPr>
        <w:rFonts w:ascii="Times New Roman" w:hAnsi="Times New Roman" w:cs="Times New Roman" w:hint="default"/>
        <w:sz w:val="28"/>
        <w:szCs w:val="28"/>
      </w:rPr>
    </w:lvl>
    <w:lvl w:ilvl="1">
      <w:start w:val="1"/>
      <w:numFmt w:val="decimal"/>
      <w:lvlText w:val="%1.%2."/>
      <w:lvlJc w:val="left"/>
      <w:pPr>
        <w:tabs>
          <w:tab w:val="num" w:pos="549"/>
        </w:tabs>
        <w:ind w:left="1641" w:hanging="648"/>
      </w:pPr>
      <w:rPr>
        <w:rFonts w:cs="Times New Roman" w:hint="default"/>
        <w:sz w:val="28"/>
        <w:szCs w:val="28"/>
      </w:rPr>
    </w:lvl>
    <w:lvl w:ilvl="2">
      <w:start w:val="1"/>
      <w:numFmt w:val="decimal"/>
      <w:lvlText w:val="%1.%2.%3."/>
      <w:lvlJc w:val="left"/>
      <w:pPr>
        <w:tabs>
          <w:tab w:val="num" w:pos="-1182"/>
        </w:tabs>
        <w:ind w:left="1146" w:hanging="720"/>
      </w:pPr>
      <w:rPr>
        <w:rFonts w:cs="Times New Roman" w:hint="default"/>
        <w:sz w:val="28"/>
        <w:szCs w:val="28"/>
      </w:rPr>
    </w:lvl>
    <w:lvl w:ilvl="3">
      <w:start w:val="1"/>
      <w:numFmt w:val="decimal"/>
      <w:lvlText w:val="%1.%2.%3.%4."/>
      <w:lvlJc w:val="left"/>
      <w:pPr>
        <w:ind w:left="3645" w:hanging="720"/>
      </w:pPr>
      <w:rPr>
        <w:rFonts w:cs="Times New Roman" w:hint="default"/>
        <w:sz w:val="28"/>
        <w:szCs w:val="28"/>
      </w:rPr>
    </w:lvl>
    <w:lvl w:ilvl="4">
      <w:start w:val="1"/>
      <w:numFmt w:val="decimal"/>
      <w:lvlText w:val="%1.%2.%3.%4.%5."/>
      <w:lvlJc w:val="left"/>
      <w:pPr>
        <w:ind w:left="5169" w:hanging="1080"/>
      </w:pPr>
      <w:rPr>
        <w:rFonts w:cs="Times New Roman" w:hint="default"/>
        <w:sz w:val="28"/>
        <w:szCs w:val="28"/>
      </w:rPr>
    </w:lvl>
    <w:lvl w:ilvl="5">
      <w:start w:val="1"/>
      <w:numFmt w:val="decimal"/>
      <w:lvlText w:val="%1.%2.%3.%4.%5.%6."/>
      <w:lvlJc w:val="left"/>
      <w:pPr>
        <w:ind w:left="6333" w:hanging="1080"/>
      </w:pPr>
      <w:rPr>
        <w:rFonts w:cs="Times New Roman" w:hint="default"/>
        <w:sz w:val="28"/>
        <w:szCs w:val="28"/>
      </w:rPr>
    </w:lvl>
    <w:lvl w:ilvl="6">
      <w:start w:val="1"/>
      <w:numFmt w:val="decimal"/>
      <w:lvlText w:val="%1.%2.%3.%4.%5.%6.%7."/>
      <w:lvlJc w:val="left"/>
      <w:pPr>
        <w:ind w:left="7857" w:hanging="1440"/>
      </w:pPr>
      <w:rPr>
        <w:rFonts w:cs="Times New Roman" w:hint="default"/>
        <w:sz w:val="28"/>
        <w:szCs w:val="28"/>
      </w:rPr>
    </w:lvl>
    <w:lvl w:ilvl="7">
      <w:start w:val="1"/>
      <w:numFmt w:val="decimal"/>
      <w:lvlText w:val="%1.%2.%3.%4.%5.%6.%7.%8."/>
      <w:lvlJc w:val="left"/>
      <w:pPr>
        <w:ind w:left="9021" w:hanging="1440"/>
      </w:pPr>
      <w:rPr>
        <w:rFonts w:cs="Times New Roman" w:hint="default"/>
        <w:sz w:val="28"/>
        <w:szCs w:val="28"/>
      </w:rPr>
    </w:lvl>
    <w:lvl w:ilvl="8">
      <w:start w:val="1"/>
      <w:numFmt w:val="decimal"/>
      <w:lvlText w:val="%1.%2.%3.%4.%5.%6.%7.%8.%9."/>
      <w:lvlJc w:val="left"/>
      <w:pPr>
        <w:ind w:left="10545" w:hanging="1800"/>
      </w:pPr>
      <w:rPr>
        <w:rFonts w:cs="Times New Roman" w:hint="default"/>
        <w:sz w:val="28"/>
        <w:szCs w:val="28"/>
      </w:rPr>
    </w:lvl>
  </w:abstractNum>
  <w:abstractNum w:abstractNumId="29">
    <w:nsid w:val="65926832"/>
    <w:multiLevelType w:val="hybridMultilevel"/>
    <w:tmpl w:val="2F40323A"/>
    <w:lvl w:ilvl="0" w:tplc="813AF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4F0A44"/>
    <w:multiLevelType w:val="hybridMultilevel"/>
    <w:tmpl w:val="4F025D0A"/>
    <w:lvl w:ilvl="0" w:tplc="EDB84EA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6609C3"/>
    <w:multiLevelType w:val="multilevel"/>
    <w:tmpl w:val="BEF2BAF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1800" w:hanging="720"/>
      </w:pPr>
      <w:rPr>
        <w:rFonts w:ascii="Times New Roman" w:hAnsi="Times New Roman" w:cs="Times New Roman" w:hint="default"/>
        <w:sz w:val="28"/>
        <w:szCs w:val="28"/>
      </w:rPr>
    </w:lvl>
    <w:lvl w:ilvl="2">
      <w:start w:val="1"/>
      <w:numFmt w:val="decimal"/>
      <w:lvlText w:val="%1.%2.%3."/>
      <w:lvlJc w:val="left"/>
      <w:pPr>
        <w:ind w:left="2880" w:hanging="720"/>
      </w:pPr>
      <w:rPr>
        <w:rFonts w:ascii="Calibri" w:hAnsi="Calibri" w:cs="Calibri" w:hint="default"/>
        <w:sz w:val="22"/>
      </w:rPr>
    </w:lvl>
    <w:lvl w:ilvl="3">
      <w:start w:val="1"/>
      <w:numFmt w:val="decimal"/>
      <w:lvlText w:val="%1.%2.%3.%4."/>
      <w:lvlJc w:val="left"/>
      <w:pPr>
        <w:ind w:left="4320" w:hanging="1080"/>
      </w:pPr>
      <w:rPr>
        <w:rFonts w:ascii="Calibri" w:hAnsi="Calibri" w:cs="Calibri" w:hint="default"/>
        <w:sz w:val="22"/>
      </w:rPr>
    </w:lvl>
    <w:lvl w:ilvl="4">
      <w:start w:val="1"/>
      <w:numFmt w:val="decimal"/>
      <w:lvlText w:val="%1.%2.%3.%4.%5."/>
      <w:lvlJc w:val="left"/>
      <w:pPr>
        <w:ind w:left="5400" w:hanging="1080"/>
      </w:pPr>
      <w:rPr>
        <w:rFonts w:ascii="Calibri" w:hAnsi="Calibri" w:cs="Calibri" w:hint="default"/>
        <w:sz w:val="22"/>
      </w:rPr>
    </w:lvl>
    <w:lvl w:ilvl="5">
      <w:start w:val="1"/>
      <w:numFmt w:val="decimal"/>
      <w:lvlText w:val="%1.%2.%3.%4.%5.%6."/>
      <w:lvlJc w:val="left"/>
      <w:pPr>
        <w:ind w:left="6840" w:hanging="1440"/>
      </w:pPr>
      <w:rPr>
        <w:rFonts w:ascii="Calibri" w:hAnsi="Calibri" w:cs="Calibri" w:hint="default"/>
        <w:sz w:val="22"/>
      </w:rPr>
    </w:lvl>
    <w:lvl w:ilvl="6">
      <w:start w:val="1"/>
      <w:numFmt w:val="decimal"/>
      <w:lvlText w:val="%1.%2.%3.%4.%5.%6.%7."/>
      <w:lvlJc w:val="left"/>
      <w:pPr>
        <w:ind w:left="8280" w:hanging="1800"/>
      </w:pPr>
      <w:rPr>
        <w:rFonts w:ascii="Calibri" w:hAnsi="Calibri" w:cs="Calibri" w:hint="default"/>
        <w:sz w:val="22"/>
      </w:rPr>
    </w:lvl>
    <w:lvl w:ilvl="7">
      <w:start w:val="1"/>
      <w:numFmt w:val="decimal"/>
      <w:lvlText w:val="%1.%2.%3.%4.%5.%6.%7.%8."/>
      <w:lvlJc w:val="left"/>
      <w:pPr>
        <w:ind w:left="9360" w:hanging="1800"/>
      </w:pPr>
      <w:rPr>
        <w:rFonts w:ascii="Calibri" w:hAnsi="Calibri" w:cs="Calibri" w:hint="default"/>
        <w:sz w:val="22"/>
      </w:rPr>
    </w:lvl>
    <w:lvl w:ilvl="8">
      <w:start w:val="1"/>
      <w:numFmt w:val="decimal"/>
      <w:lvlText w:val="%1.%2.%3.%4.%5.%6.%7.%8.%9."/>
      <w:lvlJc w:val="left"/>
      <w:pPr>
        <w:ind w:left="10800" w:hanging="2160"/>
      </w:pPr>
      <w:rPr>
        <w:rFonts w:ascii="Calibri" w:hAnsi="Calibri" w:cs="Calibri" w:hint="default"/>
        <w:sz w:val="22"/>
      </w:rPr>
    </w:lvl>
  </w:abstractNum>
  <w:abstractNum w:abstractNumId="32">
    <w:nsid w:val="748F7640"/>
    <w:multiLevelType w:val="hybridMultilevel"/>
    <w:tmpl w:val="43EE7FD2"/>
    <w:lvl w:ilvl="0" w:tplc="E2C685D2">
      <w:start w:val="4"/>
      <w:numFmt w:val="decimal"/>
      <w:lvlText w:val="%1"/>
      <w:lvlJc w:val="left"/>
      <w:pPr>
        <w:ind w:left="1440" w:hanging="360"/>
      </w:pPr>
      <w:rPr>
        <w:rFonts w:eastAsiaTheme="minorHAnsi"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90D296F"/>
    <w:multiLevelType w:val="multilevel"/>
    <w:tmpl w:val="F48ADEBC"/>
    <w:lvl w:ilvl="0">
      <w:start w:val="1"/>
      <w:numFmt w:val="decimal"/>
      <w:lvlText w:val="%1."/>
      <w:lvlJc w:val="left"/>
      <w:pPr>
        <w:ind w:left="1641" w:hanging="648"/>
      </w:pPr>
      <w:rPr>
        <w:rFonts w:ascii="Times New Roman" w:hAnsi="Times New Roman" w:cs="Times New Roman" w:hint="default"/>
        <w:sz w:val="28"/>
        <w:szCs w:val="28"/>
      </w:rPr>
    </w:lvl>
    <w:lvl w:ilvl="1">
      <w:start w:val="1"/>
      <w:numFmt w:val="decimal"/>
      <w:lvlText w:val="%1.%2."/>
      <w:lvlJc w:val="left"/>
      <w:pPr>
        <w:tabs>
          <w:tab w:val="num" w:pos="-869"/>
        </w:tabs>
        <w:ind w:left="223" w:hanging="648"/>
      </w:pPr>
      <w:rPr>
        <w:rFonts w:cs="Times New Roman" w:hint="default"/>
        <w:sz w:val="28"/>
        <w:szCs w:val="28"/>
      </w:rPr>
    </w:lvl>
    <w:lvl w:ilvl="2">
      <w:start w:val="1"/>
      <w:numFmt w:val="decimal"/>
      <w:lvlText w:val="%1.%2.%3."/>
      <w:lvlJc w:val="left"/>
      <w:pPr>
        <w:tabs>
          <w:tab w:val="num" w:pos="-1040"/>
        </w:tabs>
        <w:ind w:left="1288" w:hanging="720"/>
      </w:pPr>
      <w:rPr>
        <w:rFonts w:cs="Times New Roman" w:hint="default"/>
        <w:sz w:val="28"/>
        <w:szCs w:val="28"/>
      </w:rPr>
    </w:lvl>
    <w:lvl w:ilvl="3">
      <w:start w:val="1"/>
      <w:numFmt w:val="decimal"/>
      <w:lvlText w:val="%1.%2.%3.%4."/>
      <w:lvlJc w:val="left"/>
      <w:pPr>
        <w:ind w:left="3787" w:hanging="720"/>
      </w:pPr>
      <w:rPr>
        <w:rFonts w:cs="Times New Roman" w:hint="default"/>
        <w:sz w:val="28"/>
        <w:szCs w:val="28"/>
      </w:rPr>
    </w:lvl>
    <w:lvl w:ilvl="4">
      <w:start w:val="1"/>
      <w:numFmt w:val="decimal"/>
      <w:lvlText w:val="%1.%2.%3.%4.%5."/>
      <w:lvlJc w:val="left"/>
      <w:pPr>
        <w:ind w:left="5311" w:hanging="1080"/>
      </w:pPr>
      <w:rPr>
        <w:rFonts w:cs="Times New Roman" w:hint="default"/>
        <w:sz w:val="28"/>
        <w:szCs w:val="28"/>
      </w:rPr>
    </w:lvl>
    <w:lvl w:ilvl="5">
      <w:start w:val="1"/>
      <w:numFmt w:val="decimal"/>
      <w:lvlText w:val="%1.%2.%3.%4.%5.%6."/>
      <w:lvlJc w:val="left"/>
      <w:pPr>
        <w:ind w:left="6475" w:hanging="1080"/>
      </w:pPr>
      <w:rPr>
        <w:rFonts w:cs="Times New Roman" w:hint="default"/>
        <w:sz w:val="28"/>
        <w:szCs w:val="28"/>
      </w:rPr>
    </w:lvl>
    <w:lvl w:ilvl="6">
      <w:start w:val="1"/>
      <w:numFmt w:val="decimal"/>
      <w:lvlText w:val="%1.%2.%3.%4.%5.%6.%7."/>
      <w:lvlJc w:val="left"/>
      <w:pPr>
        <w:ind w:left="7999" w:hanging="1440"/>
      </w:pPr>
      <w:rPr>
        <w:rFonts w:cs="Times New Roman" w:hint="default"/>
        <w:sz w:val="28"/>
        <w:szCs w:val="28"/>
      </w:rPr>
    </w:lvl>
    <w:lvl w:ilvl="7">
      <w:start w:val="1"/>
      <w:numFmt w:val="decimal"/>
      <w:lvlText w:val="%1.%2.%3.%4.%5.%6.%7.%8."/>
      <w:lvlJc w:val="left"/>
      <w:pPr>
        <w:ind w:left="9163" w:hanging="1440"/>
      </w:pPr>
      <w:rPr>
        <w:rFonts w:cs="Times New Roman" w:hint="default"/>
        <w:sz w:val="28"/>
        <w:szCs w:val="28"/>
      </w:rPr>
    </w:lvl>
    <w:lvl w:ilvl="8">
      <w:start w:val="1"/>
      <w:numFmt w:val="decimal"/>
      <w:lvlText w:val="%1.%2.%3.%4.%5.%6.%7.%8.%9."/>
      <w:lvlJc w:val="left"/>
      <w:pPr>
        <w:ind w:left="10687" w:hanging="1800"/>
      </w:pPr>
      <w:rPr>
        <w:rFonts w:cs="Times New Roman" w:hint="default"/>
        <w:sz w:val="28"/>
        <w:szCs w:val="28"/>
      </w:rPr>
    </w:lvl>
  </w:abstractNum>
  <w:num w:numId="1">
    <w:abstractNumId w:val="4"/>
  </w:num>
  <w:num w:numId="2">
    <w:abstractNumId w:val="14"/>
  </w:num>
  <w:num w:numId="3">
    <w:abstractNumId w:val="31"/>
  </w:num>
  <w:num w:numId="4">
    <w:abstractNumId w:val="7"/>
  </w:num>
  <w:num w:numId="5">
    <w:abstractNumId w:val="27"/>
  </w:num>
  <w:num w:numId="6">
    <w:abstractNumId w:val="11"/>
  </w:num>
  <w:num w:numId="7">
    <w:abstractNumId w:val="3"/>
  </w:num>
  <w:num w:numId="8">
    <w:abstractNumId w:val="0"/>
  </w:num>
  <w:num w:numId="9">
    <w:abstractNumId w:val="12"/>
  </w:num>
  <w:num w:numId="10">
    <w:abstractNumId w:val="15"/>
  </w:num>
  <w:num w:numId="11">
    <w:abstractNumId w:val="26"/>
  </w:num>
  <w:num w:numId="12">
    <w:abstractNumId w:val="5"/>
  </w:num>
  <w:num w:numId="13">
    <w:abstractNumId w:val="8"/>
  </w:num>
  <w:num w:numId="14">
    <w:abstractNumId w:val="33"/>
  </w:num>
  <w:num w:numId="15">
    <w:abstractNumId w:val="16"/>
  </w:num>
  <w:num w:numId="16">
    <w:abstractNumId w:val="6"/>
  </w:num>
  <w:num w:numId="17">
    <w:abstractNumId w:val="32"/>
  </w:num>
  <w:num w:numId="18">
    <w:abstractNumId w:val="21"/>
  </w:num>
  <w:num w:numId="19">
    <w:abstractNumId w:val="25"/>
  </w:num>
  <w:num w:numId="20">
    <w:abstractNumId w:val="9"/>
  </w:num>
  <w:num w:numId="21">
    <w:abstractNumId w:val="24"/>
  </w:num>
  <w:num w:numId="22">
    <w:abstractNumId w:val="22"/>
  </w:num>
  <w:num w:numId="23">
    <w:abstractNumId w:val="17"/>
  </w:num>
  <w:num w:numId="24">
    <w:abstractNumId w:val="1"/>
  </w:num>
  <w:num w:numId="25">
    <w:abstractNumId w:val="13"/>
  </w:num>
  <w:num w:numId="26">
    <w:abstractNumId w:val="19"/>
  </w:num>
  <w:num w:numId="27">
    <w:abstractNumId w:val="29"/>
  </w:num>
  <w:num w:numId="28">
    <w:abstractNumId w:val="23"/>
  </w:num>
  <w:num w:numId="29">
    <w:abstractNumId w:val="20"/>
  </w:num>
  <w:num w:numId="30">
    <w:abstractNumId w:val="18"/>
  </w:num>
  <w:num w:numId="31">
    <w:abstractNumId w:val="10"/>
  </w:num>
  <w:num w:numId="32">
    <w:abstractNumId w:val="28"/>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F6"/>
    <w:rsid w:val="000016C4"/>
    <w:rsid w:val="000039D4"/>
    <w:rsid w:val="00006A09"/>
    <w:rsid w:val="00011262"/>
    <w:rsid w:val="00011BB7"/>
    <w:rsid w:val="00012CA3"/>
    <w:rsid w:val="00012CF0"/>
    <w:rsid w:val="000149C2"/>
    <w:rsid w:val="00022B94"/>
    <w:rsid w:val="00023AEB"/>
    <w:rsid w:val="000242D5"/>
    <w:rsid w:val="00032E8A"/>
    <w:rsid w:val="0003358B"/>
    <w:rsid w:val="00040697"/>
    <w:rsid w:val="00052591"/>
    <w:rsid w:val="00053285"/>
    <w:rsid w:val="00054D28"/>
    <w:rsid w:val="00063D3F"/>
    <w:rsid w:val="000672BB"/>
    <w:rsid w:val="000673B8"/>
    <w:rsid w:val="000731D0"/>
    <w:rsid w:val="000767F9"/>
    <w:rsid w:val="00080FD8"/>
    <w:rsid w:val="000845F9"/>
    <w:rsid w:val="0008497E"/>
    <w:rsid w:val="00086F1B"/>
    <w:rsid w:val="00087527"/>
    <w:rsid w:val="00094882"/>
    <w:rsid w:val="000949A0"/>
    <w:rsid w:val="0009501D"/>
    <w:rsid w:val="00097E65"/>
    <w:rsid w:val="000A01BC"/>
    <w:rsid w:val="000A2961"/>
    <w:rsid w:val="000A4081"/>
    <w:rsid w:val="000A4D94"/>
    <w:rsid w:val="000A67B5"/>
    <w:rsid w:val="000B10AB"/>
    <w:rsid w:val="000B673A"/>
    <w:rsid w:val="000C56A9"/>
    <w:rsid w:val="000D3A64"/>
    <w:rsid w:val="000D479E"/>
    <w:rsid w:val="000D5821"/>
    <w:rsid w:val="000E42A0"/>
    <w:rsid w:val="000E572C"/>
    <w:rsid w:val="000F3715"/>
    <w:rsid w:val="000F4545"/>
    <w:rsid w:val="000F7DE3"/>
    <w:rsid w:val="0010074D"/>
    <w:rsid w:val="00100D28"/>
    <w:rsid w:val="001017E5"/>
    <w:rsid w:val="00104107"/>
    <w:rsid w:val="00113234"/>
    <w:rsid w:val="0011620E"/>
    <w:rsid w:val="00122B9F"/>
    <w:rsid w:val="00124144"/>
    <w:rsid w:val="00142EA0"/>
    <w:rsid w:val="00147B72"/>
    <w:rsid w:val="001505EB"/>
    <w:rsid w:val="001515BE"/>
    <w:rsid w:val="00152034"/>
    <w:rsid w:val="00154567"/>
    <w:rsid w:val="001558F6"/>
    <w:rsid w:val="001571BD"/>
    <w:rsid w:val="001601F7"/>
    <w:rsid w:val="0016264C"/>
    <w:rsid w:val="00165EA0"/>
    <w:rsid w:val="0016650B"/>
    <w:rsid w:val="0017034A"/>
    <w:rsid w:val="001709EF"/>
    <w:rsid w:val="00171FB8"/>
    <w:rsid w:val="001721F4"/>
    <w:rsid w:val="001743E5"/>
    <w:rsid w:val="00182260"/>
    <w:rsid w:val="0018267A"/>
    <w:rsid w:val="00184EEF"/>
    <w:rsid w:val="00191959"/>
    <w:rsid w:val="0019212E"/>
    <w:rsid w:val="00196554"/>
    <w:rsid w:val="001A1423"/>
    <w:rsid w:val="001A68D9"/>
    <w:rsid w:val="001B4BEE"/>
    <w:rsid w:val="001B65DB"/>
    <w:rsid w:val="001C00E1"/>
    <w:rsid w:val="001C388C"/>
    <w:rsid w:val="001C7E32"/>
    <w:rsid w:val="001E286C"/>
    <w:rsid w:val="001E4003"/>
    <w:rsid w:val="001E4883"/>
    <w:rsid w:val="00205042"/>
    <w:rsid w:val="00207387"/>
    <w:rsid w:val="00207C32"/>
    <w:rsid w:val="0021081A"/>
    <w:rsid w:val="002138BB"/>
    <w:rsid w:val="00217448"/>
    <w:rsid w:val="002346F1"/>
    <w:rsid w:val="002350FE"/>
    <w:rsid w:val="002357B8"/>
    <w:rsid w:val="00241CD7"/>
    <w:rsid w:val="00242F66"/>
    <w:rsid w:val="00243037"/>
    <w:rsid w:val="002444A2"/>
    <w:rsid w:val="002473EE"/>
    <w:rsid w:val="00247687"/>
    <w:rsid w:val="0025492D"/>
    <w:rsid w:val="00255FE3"/>
    <w:rsid w:val="00260C69"/>
    <w:rsid w:val="00261E2D"/>
    <w:rsid w:val="002625E4"/>
    <w:rsid w:val="002655BF"/>
    <w:rsid w:val="002660B6"/>
    <w:rsid w:val="002707CB"/>
    <w:rsid w:val="00271498"/>
    <w:rsid w:val="002723D7"/>
    <w:rsid w:val="0028070F"/>
    <w:rsid w:val="002828D9"/>
    <w:rsid w:val="00283CC9"/>
    <w:rsid w:val="0029020D"/>
    <w:rsid w:val="0029223F"/>
    <w:rsid w:val="002926F4"/>
    <w:rsid w:val="002A03FB"/>
    <w:rsid w:val="002A095E"/>
    <w:rsid w:val="002B1B79"/>
    <w:rsid w:val="002B7EB3"/>
    <w:rsid w:val="002C0DD7"/>
    <w:rsid w:val="002C1298"/>
    <w:rsid w:val="002C2200"/>
    <w:rsid w:val="002C7B7F"/>
    <w:rsid w:val="002D1D98"/>
    <w:rsid w:val="002D3843"/>
    <w:rsid w:val="002E14CD"/>
    <w:rsid w:val="002E68F8"/>
    <w:rsid w:val="002F66FF"/>
    <w:rsid w:val="00315B5B"/>
    <w:rsid w:val="003162AE"/>
    <w:rsid w:val="00317615"/>
    <w:rsid w:val="00322F7B"/>
    <w:rsid w:val="003266F3"/>
    <w:rsid w:val="00326DFD"/>
    <w:rsid w:val="00332AA0"/>
    <w:rsid w:val="00333469"/>
    <w:rsid w:val="00343A89"/>
    <w:rsid w:val="00346946"/>
    <w:rsid w:val="0035227C"/>
    <w:rsid w:val="00353C4F"/>
    <w:rsid w:val="003548A4"/>
    <w:rsid w:val="00356121"/>
    <w:rsid w:val="00357D9D"/>
    <w:rsid w:val="003604D0"/>
    <w:rsid w:val="00360BD5"/>
    <w:rsid w:val="003631A6"/>
    <w:rsid w:val="00363AC6"/>
    <w:rsid w:val="00364B04"/>
    <w:rsid w:val="0036794C"/>
    <w:rsid w:val="003724CD"/>
    <w:rsid w:val="003724FF"/>
    <w:rsid w:val="0037547C"/>
    <w:rsid w:val="003818D0"/>
    <w:rsid w:val="00382094"/>
    <w:rsid w:val="003832C4"/>
    <w:rsid w:val="00390D15"/>
    <w:rsid w:val="003943DD"/>
    <w:rsid w:val="00396211"/>
    <w:rsid w:val="0039785B"/>
    <w:rsid w:val="003A16A7"/>
    <w:rsid w:val="003A4489"/>
    <w:rsid w:val="003B06A3"/>
    <w:rsid w:val="003B0980"/>
    <w:rsid w:val="003B1A11"/>
    <w:rsid w:val="003B3947"/>
    <w:rsid w:val="003B41E6"/>
    <w:rsid w:val="003B51B2"/>
    <w:rsid w:val="003B63B9"/>
    <w:rsid w:val="003B6F3A"/>
    <w:rsid w:val="003C2A80"/>
    <w:rsid w:val="003C4254"/>
    <w:rsid w:val="003D0112"/>
    <w:rsid w:val="003D1131"/>
    <w:rsid w:val="003D2EC9"/>
    <w:rsid w:val="003D6507"/>
    <w:rsid w:val="003E31E4"/>
    <w:rsid w:val="003E52A4"/>
    <w:rsid w:val="003E715C"/>
    <w:rsid w:val="003F384C"/>
    <w:rsid w:val="003F4E86"/>
    <w:rsid w:val="003F6FEB"/>
    <w:rsid w:val="00400CF2"/>
    <w:rsid w:val="004010CB"/>
    <w:rsid w:val="00411F7F"/>
    <w:rsid w:val="004142B4"/>
    <w:rsid w:val="004333C2"/>
    <w:rsid w:val="00434ED7"/>
    <w:rsid w:val="00437574"/>
    <w:rsid w:val="00443B8B"/>
    <w:rsid w:val="00443C53"/>
    <w:rsid w:val="00461B08"/>
    <w:rsid w:val="004651FD"/>
    <w:rsid w:val="004663BE"/>
    <w:rsid w:val="0046672B"/>
    <w:rsid w:val="004678AA"/>
    <w:rsid w:val="004770CF"/>
    <w:rsid w:val="00480D71"/>
    <w:rsid w:val="0048532C"/>
    <w:rsid w:val="00490D54"/>
    <w:rsid w:val="00491189"/>
    <w:rsid w:val="004A2514"/>
    <w:rsid w:val="004A3EED"/>
    <w:rsid w:val="004B0411"/>
    <w:rsid w:val="004B51C4"/>
    <w:rsid w:val="004C004E"/>
    <w:rsid w:val="004C22D4"/>
    <w:rsid w:val="004C3E55"/>
    <w:rsid w:val="004C4593"/>
    <w:rsid w:val="004D21D0"/>
    <w:rsid w:val="004D610F"/>
    <w:rsid w:val="004E1425"/>
    <w:rsid w:val="004E2FB0"/>
    <w:rsid w:val="004E49D7"/>
    <w:rsid w:val="004E50D6"/>
    <w:rsid w:val="004E5E14"/>
    <w:rsid w:val="004E65A1"/>
    <w:rsid w:val="004F4F73"/>
    <w:rsid w:val="004F4FF2"/>
    <w:rsid w:val="004F53C4"/>
    <w:rsid w:val="004F7D11"/>
    <w:rsid w:val="0050055C"/>
    <w:rsid w:val="00507954"/>
    <w:rsid w:val="0051078E"/>
    <w:rsid w:val="00523424"/>
    <w:rsid w:val="00524992"/>
    <w:rsid w:val="00526EA1"/>
    <w:rsid w:val="005321DC"/>
    <w:rsid w:val="00532E6A"/>
    <w:rsid w:val="00534AA8"/>
    <w:rsid w:val="005504AE"/>
    <w:rsid w:val="00551188"/>
    <w:rsid w:val="0055385A"/>
    <w:rsid w:val="00554E0D"/>
    <w:rsid w:val="00555865"/>
    <w:rsid w:val="005651E0"/>
    <w:rsid w:val="005658AD"/>
    <w:rsid w:val="00565EA6"/>
    <w:rsid w:val="00566C03"/>
    <w:rsid w:val="0057177D"/>
    <w:rsid w:val="00574C60"/>
    <w:rsid w:val="00590D1C"/>
    <w:rsid w:val="00592914"/>
    <w:rsid w:val="00592AC1"/>
    <w:rsid w:val="00592AFC"/>
    <w:rsid w:val="00593514"/>
    <w:rsid w:val="00593D48"/>
    <w:rsid w:val="0059543B"/>
    <w:rsid w:val="005973D8"/>
    <w:rsid w:val="0059768E"/>
    <w:rsid w:val="005A2349"/>
    <w:rsid w:val="005A4A9D"/>
    <w:rsid w:val="005A5125"/>
    <w:rsid w:val="005B69E1"/>
    <w:rsid w:val="005C4FF2"/>
    <w:rsid w:val="005C5201"/>
    <w:rsid w:val="005C5383"/>
    <w:rsid w:val="005C5C24"/>
    <w:rsid w:val="005C70D0"/>
    <w:rsid w:val="005C72F1"/>
    <w:rsid w:val="005C7376"/>
    <w:rsid w:val="005D0928"/>
    <w:rsid w:val="005D471D"/>
    <w:rsid w:val="005E0107"/>
    <w:rsid w:val="005E0387"/>
    <w:rsid w:val="005E21D9"/>
    <w:rsid w:val="005E49B8"/>
    <w:rsid w:val="005E70C2"/>
    <w:rsid w:val="005F35B5"/>
    <w:rsid w:val="005F3CD9"/>
    <w:rsid w:val="00600879"/>
    <w:rsid w:val="00600C6F"/>
    <w:rsid w:val="00600DB5"/>
    <w:rsid w:val="0060493D"/>
    <w:rsid w:val="00604BB8"/>
    <w:rsid w:val="0061408B"/>
    <w:rsid w:val="006141A2"/>
    <w:rsid w:val="006156A8"/>
    <w:rsid w:val="00624109"/>
    <w:rsid w:val="00632C09"/>
    <w:rsid w:val="006368A8"/>
    <w:rsid w:val="00637016"/>
    <w:rsid w:val="00637D17"/>
    <w:rsid w:val="00645134"/>
    <w:rsid w:val="00645BF3"/>
    <w:rsid w:val="00645C94"/>
    <w:rsid w:val="00651DB6"/>
    <w:rsid w:val="00652FF8"/>
    <w:rsid w:val="00653923"/>
    <w:rsid w:val="006548EF"/>
    <w:rsid w:val="00656387"/>
    <w:rsid w:val="0065774B"/>
    <w:rsid w:val="0066300B"/>
    <w:rsid w:val="00666D45"/>
    <w:rsid w:val="00672802"/>
    <w:rsid w:val="00681BAB"/>
    <w:rsid w:val="00683F23"/>
    <w:rsid w:val="00685B25"/>
    <w:rsid w:val="006900BA"/>
    <w:rsid w:val="0069602E"/>
    <w:rsid w:val="006A14FF"/>
    <w:rsid w:val="006A7761"/>
    <w:rsid w:val="006A7A1F"/>
    <w:rsid w:val="006B18C2"/>
    <w:rsid w:val="006B41ED"/>
    <w:rsid w:val="006B5404"/>
    <w:rsid w:val="006B6CBD"/>
    <w:rsid w:val="006C4B0F"/>
    <w:rsid w:val="006C570A"/>
    <w:rsid w:val="006C79FB"/>
    <w:rsid w:val="006D0DFC"/>
    <w:rsid w:val="006D24F3"/>
    <w:rsid w:val="006D5F95"/>
    <w:rsid w:val="006D650F"/>
    <w:rsid w:val="006D6DDB"/>
    <w:rsid w:val="006E04CE"/>
    <w:rsid w:val="006E4141"/>
    <w:rsid w:val="006E6739"/>
    <w:rsid w:val="006E6B66"/>
    <w:rsid w:val="006F2FC4"/>
    <w:rsid w:val="0070319E"/>
    <w:rsid w:val="00710722"/>
    <w:rsid w:val="00712045"/>
    <w:rsid w:val="00715E10"/>
    <w:rsid w:val="00715F73"/>
    <w:rsid w:val="00717259"/>
    <w:rsid w:val="0072465C"/>
    <w:rsid w:val="007327D1"/>
    <w:rsid w:val="00736562"/>
    <w:rsid w:val="00736BE3"/>
    <w:rsid w:val="007402F8"/>
    <w:rsid w:val="007411A5"/>
    <w:rsid w:val="007446E6"/>
    <w:rsid w:val="00746B0A"/>
    <w:rsid w:val="0076104D"/>
    <w:rsid w:val="00761431"/>
    <w:rsid w:val="007623F9"/>
    <w:rsid w:val="007662DE"/>
    <w:rsid w:val="00775D3B"/>
    <w:rsid w:val="007768D9"/>
    <w:rsid w:val="00782324"/>
    <w:rsid w:val="00783F01"/>
    <w:rsid w:val="007906B9"/>
    <w:rsid w:val="00793148"/>
    <w:rsid w:val="00796F81"/>
    <w:rsid w:val="007A17BF"/>
    <w:rsid w:val="007A427B"/>
    <w:rsid w:val="007A6766"/>
    <w:rsid w:val="007A6796"/>
    <w:rsid w:val="007A738C"/>
    <w:rsid w:val="007B45D8"/>
    <w:rsid w:val="007B630E"/>
    <w:rsid w:val="007C0D16"/>
    <w:rsid w:val="007C1E44"/>
    <w:rsid w:val="007C435E"/>
    <w:rsid w:val="007C45EB"/>
    <w:rsid w:val="007C595A"/>
    <w:rsid w:val="007E34BF"/>
    <w:rsid w:val="007E3629"/>
    <w:rsid w:val="007F5C23"/>
    <w:rsid w:val="008003BA"/>
    <w:rsid w:val="008007E7"/>
    <w:rsid w:val="00800C1D"/>
    <w:rsid w:val="00807070"/>
    <w:rsid w:val="00807B64"/>
    <w:rsid w:val="00810DEC"/>
    <w:rsid w:val="00812E98"/>
    <w:rsid w:val="008155F1"/>
    <w:rsid w:val="00815C70"/>
    <w:rsid w:val="0081682E"/>
    <w:rsid w:val="00824E51"/>
    <w:rsid w:val="0083267B"/>
    <w:rsid w:val="00840E17"/>
    <w:rsid w:val="0084134B"/>
    <w:rsid w:val="00843CD2"/>
    <w:rsid w:val="0085023A"/>
    <w:rsid w:val="008503F4"/>
    <w:rsid w:val="0086268F"/>
    <w:rsid w:val="00863F6A"/>
    <w:rsid w:val="00865D90"/>
    <w:rsid w:val="00867D94"/>
    <w:rsid w:val="00874694"/>
    <w:rsid w:val="008805ED"/>
    <w:rsid w:val="008813CB"/>
    <w:rsid w:val="00883B7C"/>
    <w:rsid w:val="0088580B"/>
    <w:rsid w:val="00885E96"/>
    <w:rsid w:val="008871CD"/>
    <w:rsid w:val="00892130"/>
    <w:rsid w:val="00895A78"/>
    <w:rsid w:val="008C1656"/>
    <w:rsid w:val="008C2DE9"/>
    <w:rsid w:val="008C4C61"/>
    <w:rsid w:val="008D4E65"/>
    <w:rsid w:val="008D70F8"/>
    <w:rsid w:val="008E0E7A"/>
    <w:rsid w:val="008F351E"/>
    <w:rsid w:val="008F504E"/>
    <w:rsid w:val="00906E0F"/>
    <w:rsid w:val="00913DAB"/>
    <w:rsid w:val="009165E0"/>
    <w:rsid w:val="00934260"/>
    <w:rsid w:val="00935805"/>
    <w:rsid w:val="00935811"/>
    <w:rsid w:val="009367B3"/>
    <w:rsid w:val="009379E1"/>
    <w:rsid w:val="00946455"/>
    <w:rsid w:val="00947FB8"/>
    <w:rsid w:val="0095260B"/>
    <w:rsid w:val="00961F73"/>
    <w:rsid w:val="009626EC"/>
    <w:rsid w:val="009632F4"/>
    <w:rsid w:val="00963E97"/>
    <w:rsid w:val="0097082F"/>
    <w:rsid w:val="00971D1E"/>
    <w:rsid w:val="009728BB"/>
    <w:rsid w:val="00973268"/>
    <w:rsid w:val="00976CAC"/>
    <w:rsid w:val="009803A2"/>
    <w:rsid w:val="00980670"/>
    <w:rsid w:val="00987738"/>
    <w:rsid w:val="0099351E"/>
    <w:rsid w:val="009943AC"/>
    <w:rsid w:val="009959CA"/>
    <w:rsid w:val="009A035E"/>
    <w:rsid w:val="009A1C42"/>
    <w:rsid w:val="009A3C0E"/>
    <w:rsid w:val="009A4E2B"/>
    <w:rsid w:val="009A4E5B"/>
    <w:rsid w:val="009B1330"/>
    <w:rsid w:val="009B1782"/>
    <w:rsid w:val="009B26C6"/>
    <w:rsid w:val="009B361A"/>
    <w:rsid w:val="009B4A52"/>
    <w:rsid w:val="009B7880"/>
    <w:rsid w:val="009C3006"/>
    <w:rsid w:val="009C3323"/>
    <w:rsid w:val="009C4693"/>
    <w:rsid w:val="009D501A"/>
    <w:rsid w:val="009D5BD0"/>
    <w:rsid w:val="009D61CF"/>
    <w:rsid w:val="009D6860"/>
    <w:rsid w:val="009D6FAA"/>
    <w:rsid w:val="009D795F"/>
    <w:rsid w:val="009E4976"/>
    <w:rsid w:val="009E6472"/>
    <w:rsid w:val="009F30DF"/>
    <w:rsid w:val="009F50C7"/>
    <w:rsid w:val="009F7DA9"/>
    <w:rsid w:val="00A00035"/>
    <w:rsid w:val="00A03270"/>
    <w:rsid w:val="00A11A47"/>
    <w:rsid w:val="00A21C8C"/>
    <w:rsid w:val="00A23944"/>
    <w:rsid w:val="00A23C11"/>
    <w:rsid w:val="00A322F3"/>
    <w:rsid w:val="00A32325"/>
    <w:rsid w:val="00A3642A"/>
    <w:rsid w:val="00A441EE"/>
    <w:rsid w:val="00A44B79"/>
    <w:rsid w:val="00A470FF"/>
    <w:rsid w:val="00A50504"/>
    <w:rsid w:val="00A51C03"/>
    <w:rsid w:val="00A520CB"/>
    <w:rsid w:val="00A52C67"/>
    <w:rsid w:val="00A56C3F"/>
    <w:rsid w:val="00A628E4"/>
    <w:rsid w:val="00A62FF2"/>
    <w:rsid w:val="00A656F0"/>
    <w:rsid w:val="00A65D18"/>
    <w:rsid w:val="00A67AFA"/>
    <w:rsid w:val="00A735D0"/>
    <w:rsid w:val="00A762B7"/>
    <w:rsid w:val="00A76B09"/>
    <w:rsid w:val="00A8144B"/>
    <w:rsid w:val="00A86A0A"/>
    <w:rsid w:val="00A97AEB"/>
    <w:rsid w:val="00AA115B"/>
    <w:rsid w:val="00AA1C60"/>
    <w:rsid w:val="00AA4053"/>
    <w:rsid w:val="00AB3FD0"/>
    <w:rsid w:val="00AB5E49"/>
    <w:rsid w:val="00AB6CC8"/>
    <w:rsid w:val="00AB72B1"/>
    <w:rsid w:val="00AB7E47"/>
    <w:rsid w:val="00AC0C7D"/>
    <w:rsid w:val="00AC37CB"/>
    <w:rsid w:val="00AC3BFA"/>
    <w:rsid w:val="00AC3D3D"/>
    <w:rsid w:val="00AD31FA"/>
    <w:rsid w:val="00AE2CD0"/>
    <w:rsid w:val="00AE2E71"/>
    <w:rsid w:val="00AE403E"/>
    <w:rsid w:val="00AE40A1"/>
    <w:rsid w:val="00AE5D0A"/>
    <w:rsid w:val="00AF0197"/>
    <w:rsid w:val="00AF23CD"/>
    <w:rsid w:val="00AF243A"/>
    <w:rsid w:val="00AF2973"/>
    <w:rsid w:val="00AF4F14"/>
    <w:rsid w:val="00AF6052"/>
    <w:rsid w:val="00B00650"/>
    <w:rsid w:val="00B045AB"/>
    <w:rsid w:val="00B07007"/>
    <w:rsid w:val="00B131C1"/>
    <w:rsid w:val="00B1355A"/>
    <w:rsid w:val="00B15C64"/>
    <w:rsid w:val="00B16A4C"/>
    <w:rsid w:val="00B16FDE"/>
    <w:rsid w:val="00B2089B"/>
    <w:rsid w:val="00B32481"/>
    <w:rsid w:val="00B36E85"/>
    <w:rsid w:val="00B42480"/>
    <w:rsid w:val="00B43191"/>
    <w:rsid w:val="00B52E38"/>
    <w:rsid w:val="00B53077"/>
    <w:rsid w:val="00B55A4B"/>
    <w:rsid w:val="00B5641F"/>
    <w:rsid w:val="00B573D9"/>
    <w:rsid w:val="00B61FFF"/>
    <w:rsid w:val="00B63368"/>
    <w:rsid w:val="00B6366B"/>
    <w:rsid w:val="00B7053B"/>
    <w:rsid w:val="00B72D9A"/>
    <w:rsid w:val="00B738E6"/>
    <w:rsid w:val="00B76F66"/>
    <w:rsid w:val="00B843C9"/>
    <w:rsid w:val="00B85E81"/>
    <w:rsid w:val="00B86F9B"/>
    <w:rsid w:val="00B8742F"/>
    <w:rsid w:val="00B87E69"/>
    <w:rsid w:val="00B911CD"/>
    <w:rsid w:val="00B9514E"/>
    <w:rsid w:val="00B96917"/>
    <w:rsid w:val="00B96B07"/>
    <w:rsid w:val="00BA0491"/>
    <w:rsid w:val="00BA0CE3"/>
    <w:rsid w:val="00BA238A"/>
    <w:rsid w:val="00BA2473"/>
    <w:rsid w:val="00BA2D6F"/>
    <w:rsid w:val="00BA47A1"/>
    <w:rsid w:val="00BA4E19"/>
    <w:rsid w:val="00BA5BF9"/>
    <w:rsid w:val="00BA7899"/>
    <w:rsid w:val="00BB6345"/>
    <w:rsid w:val="00BB7425"/>
    <w:rsid w:val="00BC3724"/>
    <w:rsid w:val="00BC4085"/>
    <w:rsid w:val="00BC518E"/>
    <w:rsid w:val="00BC569A"/>
    <w:rsid w:val="00BC5977"/>
    <w:rsid w:val="00BD3BF0"/>
    <w:rsid w:val="00BD766A"/>
    <w:rsid w:val="00BE01A2"/>
    <w:rsid w:val="00BE2B20"/>
    <w:rsid w:val="00BE4052"/>
    <w:rsid w:val="00BE5719"/>
    <w:rsid w:val="00BF3F98"/>
    <w:rsid w:val="00BF4179"/>
    <w:rsid w:val="00C00B66"/>
    <w:rsid w:val="00C025F7"/>
    <w:rsid w:val="00C0727B"/>
    <w:rsid w:val="00C14E6A"/>
    <w:rsid w:val="00C204FB"/>
    <w:rsid w:val="00C227C4"/>
    <w:rsid w:val="00C22ADA"/>
    <w:rsid w:val="00C22D6B"/>
    <w:rsid w:val="00C26B64"/>
    <w:rsid w:val="00C26DC5"/>
    <w:rsid w:val="00C343E8"/>
    <w:rsid w:val="00C3666D"/>
    <w:rsid w:val="00C36D13"/>
    <w:rsid w:val="00C40BAA"/>
    <w:rsid w:val="00C42B40"/>
    <w:rsid w:val="00C43BDF"/>
    <w:rsid w:val="00C51914"/>
    <w:rsid w:val="00C54664"/>
    <w:rsid w:val="00C547FA"/>
    <w:rsid w:val="00C56F97"/>
    <w:rsid w:val="00C57728"/>
    <w:rsid w:val="00C64CB8"/>
    <w:rsid w:val="00C64DD1"/>
    <w:rsid w:val="00C6502C"/>
    <w:rsid w:val="00C722CD"/>
    <w:rsid w:val="00C817B0"/>
    <w:rsid w:val="00C81DBE"/>
    <w:rsid w:val="00C8213D"/>
    <w:rsid w:val="00C91C17"/>
    <w:rsid w:val="00C92A49"/>
    <w:rsid w:val="00C94F1D"/>
    <w:rsid w:val="00C95424"/>
    <w:rsid w:val="00C95E56"/>
    <w:rsid w:val="00CA018B"/>
    <w:rsid w:val="00CA2480"/>
    <w:rsid w:val="00CA4F57"/>
    <w:rsid w:val="00CA5C6F"/>
    <w:rsid w:val="00CA63A0"/>
    <w:rsid w:val="00CB11DD"/>
    <w:rsid w:val="00CB25CF"/>
    <w:rsid w:val="00CC4F71"/>
    <w:rsid w:val="00CD202F"/>
    <w:rsid w:val="00CD3736"/>
    <w:rsid w:val="00CD39FA"/>
    <w:rsid w:val="00CD3FC4"/>
    <w:rsid w:val="00CD564E"/>
    <w:rsid w:val="00CD712E"/>
    <w:rsid w:val="00CE078F"/>
    <w:rsid w:val="00CE2305"/>
    <w:rsid w:val="00CE3284"/>
    <w:rsid w:val="00CE4275"/>
    <w:rsid w:val="00CF09A0"/>
    <w:rsid w:val="00CF1889"/>
    <w:rsid w:val="00CF1A08"/>
    <w:rsid w:val="00CF551F"/>
    <w:rsid w:val="00D00BCF"/>
    <w:rsid w:val="00D01E5C"/>
    <w:rsid w:val="00D03D80"/>
    <w:rsid w:val="00D05118"/>
    <w:rsid w:val="00D05A00"/>
    <w:rsid w:val="00D07AD0"/>
    <w:rsid w:val="00D1228B"/>
    <w:rsid w:val="00D152A2"/>
    <w:rsid w:val="00D21B9C"/>
    <w:rsid w:val="00D251C5"/>
    <w:rsid w:val="00D26977"/>
    <w:rsid w:val="00D30686"/>
    <w:rsid w:val="00D32BB5"/>
    <w:rsid w:val="00D35C58"/>
    <w:rsid w:val="00D362B2"/>
    <w:rsid w:val="00D417BF"/>
    <w:rsid w:val="00D449FF"/>
    <w:rsid w:val="00D4759B"/>
    <w:rsid w:val="00D50D10"/>
    <w:rsid w:val="00D51836"/>
    <w:rsid w:val="00D539CF"/>
    <w:rsid w:val="00D56F2D"/>
    <w:rsid w:val="00D60586"/>
    <w:rsid w:val="00D61C38"/>
    <w:rsid w:val="00D65747"/>
    <w:rsid w:val="00D6581D"/>
    <w:rsid w:val="00D66304"/>
    <w:rsid w:val="00D70182"/>
    <w:rsid w:val="00D7196E"/>
    <w:rsid w:val="00D840D1"/>
    <w:rsid w:val="00D8411B"/>
    <w:rsid w:val="00D92472"/>
    <w:rsid w:val="00D94ED5"/>
    <w:rsid w:val="00DA5332"/>
    <w:rsid w:val="00DB2C51"/>
    <w:rsid w:val="00DB761E"/>
    <w:rsid w:val="00DC0BDF"/>
    <w:rsid w:val="00DD0AA6"/>
    <w:rsid w:val="00DD5620"/>
    <w:rsid w:val="00DD5DFF"/>
    <w:rsid w:val="00DD6171"/>
    <w:rsid w:val="00DD79EB"/>
    <w:rsid w:val="00DE1969"/>
    <w:rsid w:val="00DE5A14"/>
    <w:rsid w:val="00DE68DE"/>
    <w:rsid w:val="00DE7174"/>
    <w:rsid w:val="00DE77BC"/>
    <w:rsid w:val="00DF56A6"/>
    <w:rsid w:val="00E001AC"/>
    <w:rsid w:val="00E04506"/>
    <w:rsid w:val="00E04DC4"/>
    <w:rsid w:val="00E06263"/>
    <w:rsid w:val="00E11754"/>
    <w:rsid w:val="00E134F9"/>
    <w:rsid w:val="00E175EF"/>
    <w:rsid w:val="00E21762"/>
    <w:rsid w:val="00E22D66"/>
    <w:rsid w:val="00E35079"/>
    <w:rsid w:val="00E37C08"/>
    <w:rsid w:val="00E40802"/>
    <w:rsid w:val="00E41DB7"/>
    <w:rsid w:val="00E436A0"/>
    <w:rsid w:val="00E46523"/>
    <w:rsid w:val="00E46B3E"/>
    <w:rsid w:val="00E46E65"/>
    <w:rsid w:val="00E47291"/>
    <w:rsid w:val="00E54A77"/>
    <w:rsid w:val="00E56969"/>
    <w:rsid w:val="00E6222E"/>
    <w:rsid w:val="00E728F5"/>
    <w:rsid w:val="00E832A1"/>
    <w:rsid w:val="00E85C51"/>
    <w:rsid w:val="00E901EE"/>
    <w:rsid w:val="00E92B42"/>
    <w:rsid w:val="00E95A18"/>
    <w:rsid w:val="00EA1E69"/>
    <w:rsid w:val="00EA214A"/>
    <w:rsid w:val="00EA6003"/>
    <w:rsid w:val="00EA7B97"/>
    <w:rsid w:val="00EB0DA8"/>
    <w:rsid w:val="00EB242D"/>
    <w:rsid w:val="00EB3F67"/>
    <w:rsid w:val="00EC4762"/>
    <w:rsid w:val="00EC6B3E"/>
    <w:rsid w:val="00ED4105"/>
    <w:rsid w:val="00ED43A8"/>
    <w:rsid w:val="00EE42A7"/>
    <w:rsid w:val="00EE4C30"/>
    <w:rsid w:val="00EF1660"/>
    <w:rsid w:val="00EF2880"/>
    <w:rsid w:val="00EF487C"/>
    <w:rsid w:val="00EF6BF3"/>
    <w:rsid w:val="00F008F5"/>
    <w:rsid w:val="00F0308E"/>
    <w:rsid w:val="00F03292"/>
    <w:rsid w:val="00F041FC"/>
    <w:rsid w:val="00F062EC"/>
    <w:rsid w:val="00F0697F"/>
    <w:rsid w:val="00F12426"/>
    <w:rsid w:val="00F12F20"/>
    <w:rsid w:val="00F20933"/>
    <w:rsid w:val="00F21198"/>
    <w:rsid w:val="00F250BE"/>
    <w:rsid w:val="00F34734"/>
    <w:rsid w:val="00F4484A"/>
    <w:rsid w:val="00F523B5"/>
    <w:rsid w:val="00F52FFB"/>
    <w:rsid w:val="00F60D21"/>
    <w:rsid w:val="00F6236C"/>
    <w:rsid w:val="00F6406D"/>
    <w:rsid w:val="00F703E7"/>
    <w:rsid w:val="00F74636"/>
    <w:rsid w:val="00F76079"/>
    <w:rsid w:val="00F80139"/>
    <w:rsid w:val="00F83B7A"/>
    <w:rsid w:val="00F90276"/>
    <w:rsid w:val="00F9360C"/>
    <w:rsid w:val="00FA221D"/>
    <w:rsid w:val="00FB26DF"/>
    <w:rsid w:val="00FC1C35"/>
    <w:rsid w:val="00FC67A4"/>
    <w:rsid w:val="00FD100B"/>
    <w:rsid w:val="00FD6615"/>
    <w:rsid w:val="00FD6872"/>
    <w:rsid w:val="00FE0B51"/>
    <w:rsid w:val="00FE196E"/>
    <w:rsid w:val="00FE53DD"/>
    <w:rsid w:val="00FE59FB"/>
    <w:rsid w:val="00FE5C7E"/>
    <w:rsid w:val="00FE61F4"/>
    <w:rsid w:val="00FE6C17"/>
    <w:rsid w:val="00FF09DD"/>
    <w:rsid w:val="00FF4CA8"/>
    <w:rsid w:val="00FF7455"/>
    <w:rsid w:val="00FF766E"/>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D9"/>
    <w:pPr>
      <w:suppressAutoHyphens/>
    </w:pPr>
    <w:rPr>
      <w:rFonts w:ascii="Calibri" w:eastAsia="Times New Roman" w:hAnsi="Calibri" w:cs="Calibri"/>
      <w:lang w:eastAsia="zh-CN"/>
    </w:rPr>
  </w:style>
  <w:style w:type="paragraph" w:styleId="1">
    <w:name w:val="heading 1"/>
    <w:basedOn w:val="a"/>
    <w:link w:val="10"/>
    <w:uiPriority w:val="1"/>
    <w:qFormat/>
    <w:rsid w:val="005321DC"/>
    <w:pPr>
      <w:widowControl w:val="0"/>
      <w:shd w:val="clear" w:color="auto" w:fill="FFFFFF"/>
      <w:suppressAutoHyphens w:val="0"/>
      <w:spacing w:before="89" w:after="0" w:line="240" w:lineRule="auto"/>
      <w:ind w:left="405"/>
      <w:outlineLvl w:val="0"/>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qFormat/>
    <w:rsid w:val="001558F6"/>
    <w:rPr>
      <w:rFonts w:ascii="Times New Roman" w:hAnsi="Times New Roman" w:cs="Times New Roman"/>
      <w:sz w:val="26"/>
      <w:szCs w:val="26"/>
    </w:rPr>
  </w:style>
  <w:style w:type="paragraph" w:styleId="a3">
    <w:name w:val="List Paragraph"/>
    <w:basedOn w:val="a"/>
    <w:qFormat/>
    <w:rsid w:val="001558F6"/>
    <w:pPr>
      <w:ind w:left="720"/>
    </w:pPr>
    <w:rPr>
      <w:szCs w:val="20"/>
    </w:rPr>
  </w:style>
  <w:style w:type="paragraph" w:customStyle="1" w:styleId="11">
    <w:name w:val="Основной текст1"/>
    <w:basedOn w:val="a"/>
    <w:qFormat/>
    <w:rsid w:val="001558F6"/>
    <w:pPr>
      <w:widowControl w:val="0"/>
      <w:suppressAutoHyphens w:val="0"/>
      <w:spacing w:after="0" w:line="360" w:lineRule="auto"/>
      <w:ind w:firstLine="400"/>
    </w:pPr>
    <w:rPr>
      <w:rFonts w:ascii="Times New Roman" w:hAnsi="Times New Roman" w:cs="Times New Roman"/>
      <w:sz w:val="28"/>
      <w:szCs w:val="28"/>
      <w:lang w:eastAsia="ru-RU"/>
    </w:rPr>
  </w:style>
  <w:style w:type="character" w:customStyle="1" w:styleId="-">
    <w:name w:val="Интернет-ссылка"/>
    <w:rsid w:val="001558F6"/>
    <w:rPr>
      <w:color w:val="0000FF"/>
      <w:u w:val="single"/>
    </w:rPr>
  </w:style>
  <w:style w:type="paragraph" w:customStyle="1" w:styleId="ConsPlusNonformat">
    <w:name w:val="ConsPlusNonformat"/>
    <w:qFormat/>
    <w:rsid w:val="001558F6"/>
    <w:pPr>
      <w:widowControl w:val="0"/>
      <w:suppressAutoHyphens/>
      <w:spacing w:after="0" w:line="240" w:lineRule="auto"/>
    </w:pPr>
    <w:rPr>
      <w:rFonts w:ascii="Courier New" w:eastAsia="Times New Roman" w:hAnsi="Courier New" w:cs="Courier New"/>
      <w:szCs w:val="20"/>
      <w:lang w:eastAsia="zh-CN"/>
    </w:rPr>
  </w:style>
  <w:style w:type="paragraph" w:styleId="a4">
    <w:name w:val="header"/>
    <w:basedOn w:val="a"/>
    <w:link w:val="a5"/>
    <w:uiPriority w:val="99"/>
    <w:unhideWhenUsed/>
    <w:rsid w:val="001558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58F6"/>
    <w:rPr>
      <w:rFonts w:ascii="Calibri" w:eastAsia="Times New Roman" w:hAnsi="Calibri" w:cs="Calibri"/>
      <w:lang w:eastAsia="zh-CN"/>
    </w:rPr>
  </w:style>
  <w:style w:type="paragraph" w:styleId="a6">
    <w:name w:val="footer"/>
    <w:basedOn w:val="a"/>
    <w:link w:val="a7"/>
    <w:uiPriority w:val="99"/>
    <w:unhideWhenUsed/>
    <w:rsid w:val="001558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58F6"/>
    <w:rPr>
      <w:rFonts w:ascii="Calibri" w:eastAsia="Times New Roman" w:hAnsi="Calibri" w:cs="Calibri"/>
      <w:lang w:eastAsia="zh-CN"/>
    </w:rPr>
  </w:style>
  <w:style w:type="paragraph" w:styleId="a8">
    <w:name w:val="Balloon Text"/>
    <w:basedOn w:val="a"/>
    <w:link w:val="a9"/>
    <w:uiPriority w:val="99"/>
    <w:semiHidden/>
    <w:unhideWhenUsed/>
    <w:rsid w:val="009D6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6860"/>
    <w:rPr>
      <w:rFonts w:ascii="Tahoma" w:eastAsia="Times New Roman" w:hAnsi="Tahoma" w:cs="Tahoma"/>
      <w:sz w:val="16"/>
      <w:szCs w:val="16"/>
      <w:lang w:eastAsia="zh-CN"/>
    </w:rPr>
  </w:style>
  <w:style w:type="paragraph" w:customStyle="1" w:styleId="ConsPlusNormal">
    <w:name w:val="ConsPlusNormal"/>
    <w:qFormat/>
    <w:rsid w:val="00F0308E"/>
    <w:pPr>
      <w:widowControl w:val="0"/>
      <w:autoSpaceDE w:val="0"/>
      <w:autoSpaceDN w:val="0"/>
      <w:spacing w:after="0" w:line="240" w:lineRule="auto"/>
    </w:pPr>
    <w:rPr>
      <w:rFonts w:ascii="Arial" w:eastAsiaTheme="minorEastAsia" w:hAnsi="Arial" w:cs="Arial"/>
      <w:sz w:val="20"/>
      <w:lang w:eastAsia="ru-RU"/>
    </w:rPr>
  </w:style>
  <w:style w:type="paragraph" w:customStyle="1" w:styleId="aa">
    <w:name w:val="Содержимое таблицы"/>
    <w:basedOn w:val="a"/>
    <w:rsid w:val="007C595A"/>
    <w:pPr>
      <w:suppressLineNumbers/>
      <w:suppressAutoHyphens w:val="0"/>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C92A49"/>
    <w:pPr>
      <w:widowControl w:val="0"/>
      <w:shd w:val="clear" w:color="auto" w:fill="FFFFFF"/>
      <w:suppressAutoHyphens w:val="0"/>
      <w:spacing w:after="0" w:line="240" w:lineRule="auto"/>
    </w:pPr>
    <w:rPr>
      <w:rFonts w:ascii="Times New Roman" w:hAnsi="Times New Roman" w:cs="Times New Roman"/>
      <w:lang w:eastAsia="en-US"/>
    </w:rPr>
  </w:style>
  <w:style w:type="table" w:customStyle="1" w:styleId="TableNormal">
    <w:name w:val="Table Normal"/>
    <w:uiPriority w:val="2"/>
    <w:semiHidden/>
    <w:unhideWhenUsed/>
    <w:qFormat/>
    <w:rsid w:val="00C92A49"/>
    <w:pPr>
      <w:spacing w:after="0" w:line="240" w:lineRule="auto"/>
    </w:pPr>
    <w:rPr>
      <w:rFonts w:ascii="Calibri" w:eastAsia="Calibri" w:hAnsi="Calibri" w:cs="Calibri"/>
      <w:sz w:val="20"/>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5321DC"/>
    <w:rPr>
      <w:rFonts w:ascii="Times New Roman" w:eastAsia="Times New Roman" w:hAnsi="Times New Roman" w:cs="Times New Roman"/>
      <w:b/>
      <w:bCs/>
      <w:sz w:val="28"/>
      <w:szCs w:val="28"/>
      <w:shd w:val="clear" w:color="auto" w:fill="FFFFFF"/>
    </w:rPr>
  </w:style>
  <w:style w:type="character" w:styleId="ab">
    <w:name w:val="annotation reference"/>
    <w:basedOn w:val="a0"/>
    <w:uiPriority w:val="99"/>
    <w:semiHidden/>
    <w:unhideWhenUsed/>
    <w:rsid w:val="009D5BD0"/>
    <w:rPr>
      <w:sz w:val="16"/>
      <w:szCs w:val="16"/>
    </w:rPr>
  </w:style>
  <w:style w:type="paragraph" w:styleId="ac">
    <w:name w:val="annotation text"/>
    <w:basedOn w:val="a"/>
    <w:link w:val="ad"/>
    <w:uiPriority w:val="99"/>
    <w:semiHidden/>
    <w:unhideWhenUsed/>
    <w:rsid w:val="009D5BD0"/>
    <w:pPr>
      <w:spacing w:line="240" w:lineRule="auto"/>
    </w:pPr>
    <w:rPr>
      <w:sz w:val="20"/>
      <w:szCs w:val="20"/>
    </w:rPr>
  </w:style>
  <w:style w:type="character" w:customStyle="1" w:styleId="ad">
    <w:name w:val="Текст примечания Знак"/>
    <w:basedOn w:val="a0"/>
    <w:link w:val="ac"/>
    <w:uiPriority w:val="99"/>
    <w:semiHidden/>
    <w:rsid w:val="009D5BD0"/>
    <w:rPr>
      <w:rFonts w:ascii="Calibri" w:eastAsia="Times New Roman" w:hAnsi="Calibri" w:cs="Calibri"/>
      <w:sz w:val="20"/>
      <w:szCs w:val="20"/>
      <w:lang w:eastAsia="zh-CN"/>
    </w:rPr>
  </w:style>
  <w:style w:type="paragraph" w:styleId="ae">
    <w:name w:val="annotation subject"/>
    <w:basedOn w:val="ac"/>
    <w:next w:val="ac"/>
    <w:link w:val="af"/>
    <w:uiPriority w:val="99"/>
    <w:semiHidden/>
    <w:unhideWhenUsed/>
    <w:rsid w:val="009D5BD0"/>
    <w:rPr>
      <w:b/>
      <w:bCs/>
    </w:rPr>
  </w:style>
  <w:style w:type="character" w:customStyle="1" w:styleId="af">
    <w:name w:val="Тема примечания Знак"/>
    <w:basedOn w:val="ad"/>
    <w:link w:val="ae"/>
    <w:uiPriority w:val="99"/>
    <w:semiHidden/>
    <w:rsid w:val="009D5BD0"/>
    <w:rPr>
      <w:rFonts w:ascii="Calibri" w:eastAsia="Times New Roman" w:hAnsi="Calibri" w:cs="Calibri"/>
      <w:b/>
      <w:bCs/>
      <w:sz w:val="20"/>
      <w:szCs w:val="20"/>
      <w:lang w:eastAsia="zh-CN"/>
    </w:rPr>
  </w:style>
  <w:style w:type="character" w:styleId="af0">
    <w:name w:val="Hyperlink"/>
    <w:basedOn w:val="a0"/>
    <w:uiPriority w:val="99"/>
    <w:unhideWhenUsed/>
    <w:rsid w:val="001571BD"/>
    <w:rPr>
      <w:color w:val="0000FF" w:themeColor="hyperlink"/>
      <w:u w:val="single"/>
    </w:rPr>
  </w:style>
  <w:style w:type="character" w:customStyle="1" w:styleId="12">
    <w:name w:val="Неразрешенное упоминание1"/>
    <w:basedOn w:val="a0"/>
    <w:uiPriority w:val="99"/>
    <w:semiHidden/>
    <w:unhideWhenUsed/>
    <w:rsid w:val="001571BD"/>
    <w:rPr>
      <w:color w:val="605E5C"/>
      <w:shd w:val="clear" w:color="auto" w:fill="E1DFDD"/>
    </w:rPr>
  </w:style>
  <w:style w:type="table" w:styleId="af1">
    <w:name w:val="Table Grid"/>
    <w:basedOn w:val="a1"/>
    <w:uiPriority w:val="59"/>
    <w:rsid w:val="00E4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D9"/>
    <w:pPr>
      <w:suppressAutoHyphens/>
    </w:pPr>
    <w:rPr>
      <w:rFonts w:ascii="Calibri" w:eastAsia="Times New Roman" w:hAnsi="Calibri" w:cs="Calibri"/>
      <w:lang w:eastAsia="zh-CN"/>
    </w:rPr>
  </w:style>
  <w:style w:type="paragraph" w:styleId="1">
    <w:name w:val="heading 1"/>
    <w:basedOn w:val="a"/>
    <w:link w:val="10"/>
    <w:uiPriority w:val="1"/>
    <w:qFormat/>
    <w:rsid w:val="005321DC"/>
    <w:pPr>
      <w:widowControl w:val="0"/>
      <w:shd w:val="clear" w:color="auto" w:fill="FFFFFF"/>
      <w:suppressAutoHyphens w:val="0"/>
      <w:spacing w:before="89" w:after="0" w:line="240" w:lineRule="auto"/>
      <w:ind w:left="405"/>
      <w:outlineLvl w:val="0"/>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qFormat/>
    <w:rsid w:val="001558F6"/>
    <w:rPr>
      <w:rFonts w:ascii="Times New Roman" w:hAnsi="Times New Roman" w:cs="Times New Roman"/>
      <w:sz w:val="26"/>
      <w:szCs w:val="26"/>
    </w:rPr>
  </w:style>
  <w:style w:type="paragraph" w:styleId="a3">
    <w:name w:val="List Paragraph"/>
    <w:basedOn w:val="a"/>
    <w:qFormat/>
    <w:rsid w:val="001558F6"/>
    <w:pPr>
      <w:ind w:left="720"/>
    </w:pPr>
    <w:rPr>
      <w:szCs w:val="20"/>
    </w:rPr>
  </w:style>
  <w:style w:type="paragraph" w:customStyle="1" w:styleId="11">
    <w:name w:val="Основной текст1"/>
    <w:basedOn w:val="a"/>
    <w:qFormat/>
    <w:rsid w:val="001558F6"/>
    <w:pPr>
      <w:widowControl w:val="0"/>
      <w:suppressAutoHyphens w:val="0"/>
      <w:spacing w:after="0" w:line="360" w:lineRule="auto"/>
      <w:ind w:firstLine="400"/>
    </w:pPr>
    <w:rPr>
      <w:rFonts w:ascii="Times New Roman" w:hAnsi="Times New Roman" w:cs="Times New Roman"/>
      <w:sz w:val="28"/>
      <w:szCs w:val="28"/>
      <w:lang w:eastAsia="ru-RU"/>
    </w:rPr>
  </w:style>
  <w:style w:type="character" w:customStyle="1" w:styleId="-">
    <w:name w:val="Интернет-ссылка"/>
    <w:rsid w:val="001558F6"/>
    <w:rPr>
      <w:color w:val="0000FF"/>
      <w:u w:val="single"/>
    </w:rPr>
  </w:style>
  <w:style w:type="paragraph" w:customStyle="1" w:styleId="ConsPlusNonformat">
    <w:name w:val="ConsPlusNonformat"/>
    <w:qFormat/>
    <w:rsid w:val="001558F6"/>
    <w:pPr>
      <w:widowControl w:val="0"/>
      <w:suppressAutoHyphens/>
      <w:spacing w:after="0" w:line="240" w:lineRule="auto"/>
    </w:pPr>
    <w:rPr>
      <w:rFonts w:ascii="Courier New" w:eastAsia="Times New Roman" w:hAnsi="Courier New" w:cs="Courier New"/>
      <w:szCs w:val="20"/>
      <w:lang w:eastAsia="zh-CN"/>
    </w:rPr>
  </w:style>
  <w:style w:type="paragraph" w:styleId="a4">
    <w:name w:val="header"/>
    <w:basedOn w:val="a"/>
    <w:link w:val="a5"/>
    <w:uiPriority w:val="99"/>
    <w:unhideWhenUsed/>
    <w:rsid w:val="001558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58F6"/>
    <w:rPr>
      <w:rFonts w:ascii="Calibri" w:eastAsia="Times New Roman" w:hAnsi="Calibri" w:cs="Calibri"/>
      <w:lang w:eastAsia="zh-CN"/>
    </w:rPr>
  </w:style>
  <w:style w:type="paragraph" w:styleId="a6">
    <w:name w:val="footer"/>
    <w:basedOn w:val="a"/>
    <w:link w:val="a7"/>
    <w:uiPriority w:val="99"/>
    <w:unhideWhenUsed/>
    <w:rsid w:val="001558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58F6"/>
    <w:rPr>
      <w:rFonts w:ascii="Calibri" w:eastAsia="Times New Roman" w:hAnsi="Calibri" w:cs="Calibri"/>
      <w:lang w:eastAsia="zh-CN"/>
    </w:rPr>
  </w:style>
  <w:style w:type="paragraph" w:styleId="a8">
    <w:name w:val="Balloon Text"/>
    <w:basedOn w:val="a"/>
    <w:link w:val="a9"/>
    <w:uiPriority w:val="99"/>
    <w:semiHidden/>
    <w:unhideWhenUsed/>
    <w:rsid w:val="009D6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6860"/>
    <w:rPr>
      <w:rFonts w:ascii="Tahoma" w:eastAsia="Times New Roman" w:hAnsi="Tahoma" w:cs="Tahoma"/>
      <w:sz w:val="16"/>
      <w:szCs w:val="16"/>
      <w:lang w:eastAsia="zh-CN"/>
    </w:rPr>
  </w:style>
  <w:style w:type="paragraph" w:customStyle="1" w:styleId="ConsPlusNormal">
    <w:name w:val="ConsPlusNormal"/>
    <w:qFormat/>
    <w:rsid w:val="00F0308E"/>
    <w:pPr>
      <w:widowControl w:val="0"/>
      <w:autoSpaceDE w:val="0"/>
      <w:autoSpaceDN w:val="0"/>
      <w:spacing w:after="0" w:line="240" w:lineRule="auto"/>
    </w:pPr>
    <w:rPr>
      <w:rFonts w:ascii="Arial" w:eastAsiaTheme="minorEastAsia" w:hAnsi="Arial" w:cs="Arial"/>
      <w:sz w:val="20"/>
      <w:lang w:eastAsia="ru-RU"/>
    </w:rPr>
  </w:style>
  <w:style w:type="paragraph" w:customStyle="1" w:styleId="aa">
    <w:name w:val="Содержимое таблицы"/>
    <w:basedOn w:val="a"/>
    <w:rsid w:val="007C595A"/>
    <w:pPr>
      <w:suppressLineNumbers/>
      <w:suppressAutoHyphens w:val="0"/>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C92A49"/>
    <w:pPr>
      <w:widowControl w:val="0"/>
      <w:shd w:val="clear" w:color="auto" w:fill="FFFFFF"/>
      <w:suppressAutoHyphens w:val="0"/>
      <w:spacing w:after="0" w:line="240" w:lineRule="auto"/>
    </w:pPr>
    <w:rPr>
      <w:rFonts w:ascii="Times New Roman" w:hAnsi="Times New Roman" w:cs="Times New Roman"/>
      <w:lang w:eastAsia="en-US"/>
    </w:rPr>
  </w:style>
  <w:style w:type="table" w:customStyle="1" w:styleId="TableNormal">
    <w:name w:val="Table Normal"/>
    <w:uiPriority w:val="2"/>
    <w:semiHidden/>
    <w:unhideWhenUsed/>
    <w:qFormat/>
    <w:rsid w:val="00C92A49"/>
    <w:pPr>
      <w:spacing w:after="0" w:line="240" w:lineRule="auto"/>
    </w:pPr>
    <w:rPr>
      <w:rFonts w:ascii="Calibri" w:eastAsia="Calibri" w:hAnsi="Calibri" w:cs="Calibri"/>
      <w:sz w:val="20"/>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5321DC"/>
    <w:rPr>
      <w:rFonts w:ascii="Times New Roman" w:eastAsia="Times New Roman" w:hAnsi="Times New Roman" w:cs="Times New Roman"/>
      <w:b/>
      <w:bCs/>
      <w:sz w:val="28"/>
      <w:szCs w:val="28"/>
      <w:shd w:val="clear" w:color="auto" w:fill="FFFFFF"/>
    </w:rPr>
  </w:style>
  <w:style w:type="character" w:styleId="ab">
    <w:name w:val="annotation reference"/>
    <w:basedOn w:val="a0"/>
    <w:uiPriority w:val="99"/>
    <w:semiHidden/>
    <w:unhideWhenUsed/>
    <w:rsid w:val="009D5BD0"/>
    <w:rPr>
      <w:sz w:val="16"/>
      <w:szCs w:val="16"/>
    </w:rPr>
  </w:style>
  <w:style w:type="paragraph" w:styleId="ac">
    <w:name w:val="annotation text"/>
    <w:basedOn w:val="a"/>
    <w:link w:val="ad"/>
    <w:uiPriority w:val="99"/>
    <w:semiHidden/>
    <w:unhideWhenUsed/>
    <w:rsid w:val="009D5BD0"/>
    <w:pPr>
      <w:spacing w:line="240" w:lineRule="auto"/>
    </w:pPr>
    <w:rPr>
      <w:sz w:val="20"/>
      <w:szCs w:val="20"/>
    </w:rPr>
  </w:style>
  <w:style w:type="character" w:customStyle="1" w:styleId="ad">
    <w:name w:val="Текст примечания Знак"/>
    <w:basedOn w:val="a0"/>
    <w:link w:val="ac"/>
    <w:uiPriority w:val="99"/>
    <w:semiHidden/>
    <w:rsid w:val="009D5BD0"/>
    <w:rPr>
      <w:rFonts w:ascii="Calibri" w:eastAsia="Times New Roman" w:hAnsi="Calibri" w:cs="Calibri"/>
      <w:sz w:val="20"/>
      <w:szCs w:val="20"/>
      <w:lang w:eastAsia="zh-CN"/>
    </w:rPr>
  </w:style>
  <w:style w:type="paragraph" w:styleId="ae">
    <w:name w:val="annotation subject"/>
    <w:basedOn w:val="ac"/>
    <w:next w:val="ac"/>
    <w:link w:val="af"/>
    <w:uiPriority w:val="99"/>
    <w:semiHidden/>
    <w:unhideWhenUsed/>
    <w:rsid w:val="009D5BD0"/>
    <w:rPr>
      <w:b/>
      <w:bCs/>
    </w:rPr>
  </w:style>
  <w:style w:type="character" w:customStyle="1" w:styleId="af">
    <w:name w:val="Тема примечания Знак"/>
    <w:basedOn w:val="ad"/>
    <w:link w:val="ae"/>
    <w:uiPriority w:val="99"/>
    <w:semiHidden/>
    <w:rsid w:val="009D5BD0"/>
    <w:rPr>
      <w:rFonts w:ascii="Calibri" w:eastAsia="Times New Roman" w:hAnsi="Calibri" w:cs="Calibri"/>
      <w:b/>
      <w:bCs/>
      <w:sz w:val="20"/>
      <w:szCs w:val="20"/>
      <w:lang w:eastAsia="zh-CN"/>
    </w:rPr>
  </w:style>
  <w:style w:type="character" w:styleId="af0">
    <w:name w:val="Hyperlink"/>
    <w:basedOn w:val="a0"/>
    <w:uiPriority w:val="99"/>
    <w:unhideWhenUsed/>
    <w:rsid w:val="001571BD"/>
    <w:rPr>
      <w:color w:val="0000FF" w:themeColor="hyperlink"/>
      <w:u w:val="single"/>
    </w:rPr>
  </w:style>
  <w:style w:type="character" w:customStyle="1" w:styleId="12">
    <w:name w:val="Неразрешенное упоминание1"/>
    <w:basedOn w:val="a0"/>
    <w:uiPriority w:val="99"/>
    <w:semiHidden/>
    <w:unhideWhenUsed/>
    <w:rsid w:val="001571BD"/>
    <w:rPr>
      <w:color w:val="605E5C"/>
      <w:shd w:val="clear" w:color="auto" w:fill="E1DFDD"/>
    </w:rPr>
  </w:style>
  <w:style w:type="table" w:styleId="af1">
    <w:name w:val="Table Grid"/>
    <w:basedOn w:val="a1"/>
    <w:uiPriority w:val="59"/>
    <w:rsid w:val="00E4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472">
      <w:bodyDiv w:val="1"/>
      <w:marLeft w:val="0"/>
      <w:marRight w:val="0"/>
      <w:marTop w:val="0"/>
      <w:marBottom w:val="0"/>
      <w:divBdr>
        <w:top w:val="none" w:sz="0" w:space="0" w:color="auto"/>
        <w:left w:val="none" w:sz="0" w:space="0" w:color="auto"/>
        <w:bottom w:val="none" w:sz="0" w:space="0" w:color="auto"/>
        <w:right w:val="none" w:sz="0" w:space="0" w:color="auto"/>
      </w:divBdr>
    </w:div>
    <w:div w:id="246815324">
      <w:bodyDiv w:val="1"/>
      <w:marLeft w:val="0"/>
      <w:marRight w:val="0"/>
      <w:marTop w:val="0"/>
      <w:marBottom w:val="0"/>
      <w:divBdr>
        <w:top w:val="none" w:sz="0" w:space="0" w:color="auto"/>
        <w:left w:val="none" w:sz="0" w:space="0" w:color="auto"/>
        <w:bottom w:val="none" w:sz="0" w:space="0" w:color="auto"/>
        <w:right w:val="none" w:sz="0" w:space="0" w:color="auto"/>
      </w:divBdr>
    </w:div>
    <w:div w:id="357316775">
      <w:bodyDiv w:val="1"/>
      <w:marLeft w:val="0"/>
      <w:marRight w:val="0"/>
      <w:marTop w:val="0"/>
      <w:marBottom w:val="0"/>
      <w:divBdr>
        <w:top w:val="none" w:sz="0" w:space="0" w:color="auto"/>
        <w:left w:val="none" w:sz="0" w:space="0" w:color="auto"/>
        <w:bottom w:val="none" w:sz="0" w:space="0" w:color="auto"/>
        <w:right w:val="none" w:sz="0" w:space="0" w:color="auto"/>
      </w:divBdr>
    </w:div>
    <w:div w:id="391122222">
      <w:bodyDiv w:val="1"/>
      <w:marLeft w:val="0"/>
      <w:marRight w:val="0"/>
      <w:marTop w:val="0"/>
      <w:marBottom w:val="0"/>
      <w:divBdr>
        <w:top w:val="none" w:sz="0" w:space="0" w:color="auto"/>
        <w:left w:val="none" w:sz="0" w:space="0" w:color="auto"/>
        <w:bottom w:val="none" w:sz="0" w:space="0" w:color="auto"/>
        <w:right w:val="none" w:sz="0" w:space="0" w:color="auto"/>
      </w:divBdr>
    </w:div>
    <w:div w:id="592325563">
      <w:bodyDiv w:val="1"/>
      <w:marLeft w:val="0"/>
      <w:marRight w:val="0"/>
      <w:marTop w:val="0"/>
      <w:marBottom w:val="0"/>
      <w:divBdr>
        <w:top w:val="none" w:sz="0" w:space="0" w:color="auto"/>
        <w:left w:val="none" w:sz="0" w:space="0" w:color="auto"/>
        <w:bottom w:val="none" w:sz="0" w:space="0" w:color="auto"/>
        <w:right w:val="none" w:sz="0" w:space="0" w:color="auto"/>
      </w:divBdr>
    </w:div>
    <w:div w:id="687027295">
      <w:bodyDiv w:val="1"/>
      <w:marLeft w:val="0"/>
      <w:marRight w:val="0"/>
      <w:marTop w:val="0"/>
      <w:marBottom w:val="0"/>
      <w:divBdr>
        <w:top w:val="none" w:sz="0" w:space="0" w:color="auto"/>
        <w:left w:val="none" w:sz="0" w:space="0" w:color="auto"/>
        <w:bottom w:val="none" w:sz="0" w:space="0" w:color="auto"/>
        <w:right w:val="none" w:sz="0" w:space="0" w:color="auto"/>
      </w:divBdr>
    </w:div>
    <w:div w:id="908421584">
      <w:bodyDiv w:val="1"/>
      <w:marLeft w:val="0"/>
      <w:marRight w:val="0"/>
      <w:marTop w:val="0"/>
      <w:marBottom w:val="0"/>
      <w:divBdr>
        <w:top w:val="none" w:sz="0" w:space="0" w:color="auto"/>
        <w:left w:val="none" w:sz="0" w:space="0" w:color="auto"/>
        <w:bottom w:val="none" w:sz="0" w:space="0" w:color="auto"/>
        <w:right w:val="none" w:sz="0" w:space="0" w:color="auto"/>
      </w:divBdr>
    </w:div>
    <w:div w:id="1007637327">
      <w:bodyDiv w:val="1"/>
      <w:marLeft w:val="0"/>
      <w:marRight w:val="0"/>
      <w:marTop w:val="0"/>
      <w:marBottom w:val="0"/>
      <w:divBdr>
        <w:top w:val="none" w:sz="0" w:space="0" w:color="auto"/>
        <w:left w:val="none" w:sz="0" w:space="0" w:color="auto"/>
        <w:bottom w:val="none" w:sz="0" w:space="0" w:color="auto"/>
        <w:right w:val="none" w:sz="0" w:space="0" w:color="auto"/>
      </w:divBdr>
    </w:div>
    <w:div w:id="1060327796">
      <w:bodyDiv w:val="1"/>
      <w:marLeft w:val="0"/>
      <w:marRight w:val="0"/>
      <w:marTop w:val="0"/>
      <w:marBottom w:val="0"/>
      <w:divBdr>
        <w:top w:val="none" w:sz="0" w:space="0" w:color="auto"/>
        <w:left w:val="none" w:sz="0" w:space="0" w:color="auto"/>
        <w:bottom w:val="none" w:sz="0" w:space="0" w:color="auto"/>
        <w:right w:val="none" w:sz="0" w:space="0" w:color="auto"/>
      </w:divBdr>
    </w:div>
    <w:div w:id="1238976473">
      <w:bodyDiv w:val="1"/>
      <w:marLeft w:val="0"/>
      <w:marRight w:val="0"/>
      <w:marTop w:val="0"/>
      <w:marBottom w:val="0"/>
      <w:divBdr>
        <w:top w:val="none" w:sz="0" w:space="0" w:color="auto"/>
        <w:left w:val="none" w:sz="0" w:space="0" w:color="auto"/>
        <w:bottom w:val="none" w:sz="0" w:space="0" w:color="auto"/>
        <w:right w:val="none" w:sz="0" w:space="0" w:color="auto"/>
      </w:divBdr>
    </w:div>
    <w:div w:id="1411850447">
      <w:bodyDiv w:val="1"/>
      <w:marLeft w:val="0"/>
      <w:marRight w:val="0"/>
      <w:marTop w:val="0"/>
      <w:marBottom w:val="0"/>
      <w:divBdr>
        <w:top w:val="none" w:sz="0" w:space="0" w:color="auto"/>
        <w:left w:val="none" w:sz="0" w:space="0" w:color="auto"/>
        <w:bottom w:val="none" w:sz="0" w:space="0" w:color="auto"/>
        <w:right w:val="none" w:sz="0" w:space="0" w:color="auto"/>
      </w:divBdr>
    </w:div>
    <w:div w:id="1417240820">
      <w:bodyDiv w:val="1"/>
      <w:marLeft w:val="0"/>
      <w:marRight w:val="0"/>
      <w:marTop w:val="0"/>
      <w:marBottom w:val="0"/>
      <w:divBdr>
        <w:top w:val="none" w:sz="0" w:space="0" w:color="auto"/>
        <w:left w:val="none" w:sz="0" w:space="0" w:color="auto"/>
        <w:bottom w:val="none" w:sz="0" w:space="0" w:color="auto"/>
        <w:right w:val="none" w:sz="0" w:space="0" w:color="auto"/>
      </w:divBdr>
    </w:div>
    <w:div w:id="1422264256">
      <w:bodyDiv w:val="1"/>
      <w:marLeft w:val="0"/>
      <w:marRight w:val="0"/>
      <w:marTop w:val="0"/>
      <w:marBottom w:val="0"/>
      <w:divBdr>
        <w:top w:val="none" w:sz="0" w:space="0" w:color="auto"/>
        <w:left w:val="none" w:sz="0" w:space="0" w:color="auto"/>
        <w:bottom w:val="none" w:sz="0" w:space="0" w:color="auto"/>
        <w:right w:val="none" w:sz="0" w:space="0" w:color="auto"/>
      </w:divBdr>
    </w:div>
    <w:div w:id="1433666917">
      <w:bodyDiv w:val="1"/>
      <w:marLeft w:val="0"/>
      <w:marRight w:val="0"/>
      <w:marTop w:val="0"/>
      <w:marBottom w:val="0"/>
      <w:divBdr>
        <w:top w:val="none" w:sz="0" w:space="0" w:color="auto"/>
        <w:left w:val="none" w:sz="0" w:space="0" w:color="auto"/>
        <w:bottom w:val="none" w:sz="0" w:space="0" w:color="auto"/>
        <w:right w:val="none" w:sz="0" w:space="0" w:color="auto"/>
      </w:divBdr>
    </w:div>
    <w:div w:id="1439325611">
      <w:bodyDiv w:val="1"/>
      <w:marLeft w:val="0"/>
      <w:marRight w:val="0"/>
      <w:marTop w:val="0"/>
      <w:marBottom w:val="0"/>
      <w:divBdr>
        <w:top w:val="none" w:sz="0" w:space="0" w:color="auto"/>
        <w:left w:val="none" w:sz="0" w:space="0" w:color="auto"/>
        <w:bottom w:val="none" w:sz="0" w:space="0" w:color="auto"/>
        <w:right w:val="none" w:sz="0" w:space="0" w:color="auto"/>
      </w:divBdr>
    </w:div>
    <w:div w:id="1860460710">
      <w:bodyDiv w:val="1"/>
      <w:marLeft w:val="0"/>
      <w:marRight w:val="0"/>
      <w:marTop w:val="0"/>
      <w:marBottom w:val="0"/>
      <w:divBdr>
        <w:top w:val="none" w:sz="0" w:space="0" w:color="auto"/>
        <w:left w:val="none" w:sz="0" w:space="0" w:color="auto"/>
        <w:bottom w:val="none" w:sz="0" w:space="0" w:color="auto"/>
        <w:right w:val="none" w:sz="0" w:space="0" w:color="auto"/>
      </w:divBdr>
    </w:div>
    <w:div w:id="1886722034">
      <w:bodyDiv w:val="1"/>
      <w:marLeft w:val="0"/>
      <w:marRight w:val="0"/>
      <w:marTop w:val="0"/>
      <w:marBottom w:val="0"/>
      <w:divBdr>
        <w:top w:val="none" w:sz="0" w:space="0" w:color="auto"/>
        <w:left w:val="none" w:sz="0" w:space="0" w:color="auto"/>
        <w:bottom w:val="none" w:sz="0" w:space="0" w:color="auto"/>
        <w:right w:val="none" w:sz="0" w:space="0" w:color="auto"/>
      </w:divBdr>
    </w:div>
    <w:div w:id="1974559376">
      <w:bodyDiv w:val="1"/>
      <w:marLeft w:val="0"/>
      <w:marRight w:val="0"/>
      <w:marTop w:val="0"/>
      <w:marBottom w:val="0"/>
      <w:divBdr>
        <w:top w:val="none" w:sz="0" w:space="0" w:color="auto"/>
        <w:left w:val="none" w:sz="0" w:space="0" w:color="auto"/>
        <w:bottom w:val="none" w:sz="0" w:space="0" w:color="auto"/>
        <w:right w:val="none" w:sz="0" w:space="0" w:color="auto"/>
      </w:divBdr>
    </w:div>
    <w:div w:id="2056465567">
      <w:bodyDiv w:val="1"/>
      <w:marLeft w:val="0"/>
      <w:marRight w:val="0"/>
      <w:marTop w:val="0"/>
      <w:marBottom w:val="0"/>
      <w:divBdr>
        <w:top w:val="none" w:sz="0" w:space="0" w:color="auto"/>
        <w:left w:val="none" w:sz="0" w:space="0" w:color="auto"/>
        <w:bottom w:val="none" w:sz="0" w:space="0" w:color="auto"/>
        <w:right w:val="none" w:sz="0" w:space="0" w:color="auto"/>
      </w:divBdr>
    </w:div>
    <w:div w:id="2083942457">
      <w:bodyDiv w:val="1"/>
      <w:marLeft w:val="0"/>
      <w:marRight w:val="0"/>
      <w:marTop w:val="0"/>
      <w:marBottom w:val="0"/>
      <w:divBdr>
        <w:top w:val="none" w:sz="0" w:space="0" w:color="auto"/>
        <w:left w:val="none" w:sz="0" w:space="0" w:color="auto"/>
        <w:bottom w:val="none" w:sz="0" w:space="0" w:color="auto"/>
        <w:right w:val="none" w:sz="0" w:space="0" w:color="auto"/>
      </w:divBdr>
    </w:div>
    <w:div w:id="2084982432">
      <w:bodyDiv w:val="1"/>
      <w:marLeft w:val="0"/>
      <w:marRight w:val="0"/>
      <w:marTop w:val="0"/>
      <w:marBottom w:val="0"/>
      <w:divBdr>
        <w:top w:val="none" w:sz="0" w:space="0" w:color="auto"/>
        <w:left w:val="none" w:sz="0" w:space="0" w:color="auto"/>
        <w:bottom w:val="none" w:sz="0" w:space="0" w:color="auto"/>
        <w:right w:val="none" w:sz="0" w:space="0" w:color="auto"/>
      </w:divBdr>
    </w:div>
    <w:div w:id="20963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80E1-774E-4C7D-9DF7-5D11A376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Любовь В. Кузнецова</cp:lastModifiedBy>
  <cp:revision>12</cp:revision>
  <cp:lastPrinted>2024-10-25T12:02:00Z</cp:lastPrinted>
  <dcterms:created xsi:type="dcterms:W3CDTF">2024-10-30T12:48:00Z</dcterms:created>
  <dcterms:modified xsi:type="dcterms:W3CDTF">2024-10-31T15:40:00Z</dcterms:modified>
</cp:coreProperties>
</file>